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6C" w:rsidRDefault="0040786C" w:rsidP="0040786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«</w:t>
      </w:r>
      <w:r w:rsidRPr="00AF40C0">
        <w:rPr>
          <w:rFonts w:ascii="Times New Roman" w:hAnsi="Times New Roman" w:cs="Times New Roman"/>
          <w:sz w:val="28"/>
        </w:rPr>
        <w:t>Умники</w:t>
      </w:r>
      <w:r w:rsidRPr="00AF40C0">
        <w:rPr>
          <w:rFonts w:ascii="Times New Roman" w:hAnsi="Times New Roman" w:cs="Times New Roman"/>
          <w:sz w:val="32"/>
        </w:rPr>
        <w:t xml:space="preserve"> и умницы»</w:t>
      </w:r>
    </w:p>
    <w:p w:rsidR="0040786C" w:rsidRPr="0040786C" w:rsidRDefault="0040786C" w:rsidP="00407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786C">
        <w:rPr>
          <w:rFonts w:ascii="Times New Roman" w:hAnsi="Times New Roman" w:cs="Times New Roman"/>
          <w:sz w:val="24"/>
          <w:szCs w:val="24"/>
        </w:rPr>
        <w:t>Сегодня с нашими малышами, воспитанниками Заиграевского СРЦН, подведомственном Минсоцзащиты Бурятии,  провели день «Умники и Умницы». Дети самостоятельно выполняли различные задания с помощью карточек.</w:t>
      </w:r>
    </w:p>
    <w:p w:rsidR="0040786C" w:rsidRPr="0040786C" w:rsidRDefault="0040786C" w:rsidP="0040786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</w:t>
      </w:r>
      <w:r w:rsidRPr="004078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Такая деятельность создала положительный, эмоциональный фон процесса обучения, повысила речевую активность детей и сохраняла интерес на протяжении всего </w:t>
      </w:r>
      <w:r w:rsidRPr="0040786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занятия</w:t>
      </w:r>
      <w:r w:rsidRPr="004078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Детям была дана работа с раздаточным материалом, где каждый самостоятельно выполнял работу. Во время </w:t>
      </w:r>
      <w:r w:rsidRPr="0040786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занятия</w:t>
      </w:r>
      <w:r w:rsidRPr="0040786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4078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общались с детьми на одном уровне, старалась поддерживать у детей интерес к </w:t>
      </w:r>
      <w:r w:rsidRPr="0040786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занятию</w:t>
      </w:r>
      <w:r w:rsidRPr="004078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 протяжении всего времени. В каждом моменте </w:t>
      </w:r>
      <w:r w:rsidRPr="0040786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занятия</w:t>
      </w:r>
      <w:r w:rsidRPr="0040786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4078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старалась направлять детей на поиск решений проблемы, помогала приобрести новый опыт, активизировать самостоятельность и поддерживать положительный эмоциональный настрой. </w:t>
      </w:r>
    </w:p>
    <w:p w:rsidR="0040786C" w:rsidRPr="0040786C" w:rsidRDefault="0040786C" w:rsidP="004078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078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 проявляли живой интерес к увиденному и услышанному на </w:t>
      </w:r>
      <w:r w:rsidRPr="0040786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занятии</w:t>
      </w:r>
      <w:r w:rsidRPr="004078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высказывали свое мнение, эмоциональные реакции были положительными. Дети с удовольствием выполняли предложенные им задания, были внимательны и инициативны.</w:t>
      </w:r>
    </w:p>
    <w:p w:rsidR="0040786C" w:rsidRDefault="0040786C" w:rsidP="0040786C">
      <w:pPr>
        <w:spacing w:after="0" w:line="240" w:lineRule="auto"/>
        <w:ind w:left="-1560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8001" cy="3055151"/>
            <wp:effectExtent l="76200" t="0" r="61899" b="0"/>
            <wp:docPr id="4" name="Рисунок 1" descr="20201108_09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8_0913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55895" cy="306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7648" cy="3143250"/>
            <wp:effectExtent l="19050" t="0" r="0" b="0"/>
            <wp:docPr id="5" name="Рисунок 2" descr="20201108_09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8_0914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380" cy="314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86C" w:rsidRDefault="0040786C" w:rsidP="0040786C">
      <w:pPr>
        <w:spacing w:after="0" w:line="240" w:lineRule="auto"/>
        <w:ind w:left="-156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0786C" w:rsidRDefault="0040786C" w:rsidP="0040786C">
      <w:pPr>
        <w:spacing w:after="0" w:line="240" w:lineRule="auto"/>
        <w:ind w:left="-156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0786C" w:rsidRPr="00AF40C0" w:rsidRDefault="0040786C" w:rsidP="0040786C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Психолог    Гуржапова Б.Г</w:t>
      </w:r>
    </w:p>
    <w:p w:rsidR="009E7CB4" w:rsidRDefault="009E7CB4"/>
    <w:sectPr w:rsidR="009E7CB4" w:rsidSect="0040786C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0786C"/>
    <w:rsid w:val="0040786C"/>
    <w:rsid w:val="009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8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2020-12-10T03:34:00Z</cp:lastPrinted>
  <dcterms:created xsi:type="dcterms:W3CDTF">2020-12-10T03:33:00Z</dcterms:created>
  <dcterms:modified xsi:type="dcterms:W3CDTF">2020-12-10T03:34:00Z</dcterms:modified>
</cp:coreProperties>
</file>