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6" w:rsidRDefault="003F2096" w:rsidP="003F2096">
      <w:pPr>
        <w:shd w:val="clear" w:color="auto" w:fill="FFFFFF"/>
        <w:spacing w:after="0" w:line="240" w:lineRule="auto"/>
        <w:jc w:val="right"/>
        <w:textAlignment w:val="baseline"/>
        <w:rPr>
          <w:sz w:val="24"/>
          <w:szCs w:val="24"/>
        </w:rPr>
      </w:pPr>
      <w:bookmarkStart w:id="0" w:name="Par253"/>
      <w:bookmarkEnd w:id="0"/>
      <w:r>
        <w:rPr>
          <w:sz w:val="24"/>
          <w:szCs w:val="24"/>
        </w:rPr>
        <w:t>Приложение № 1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</w:t>
      </w:r>
      <w:r w:rsidRPr="00C21D52">
        <w:rPr>
          <w:sz w:val="24"/>
          <w:szCs w:val="24"/>
        </w:rPr>
        <w:t xml:space="preserve">рограмме подготовки лиц, 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 w:rsidRPr="00C21D52">
        <w:rPr>
          <w:sz w:val="24"/>
          <w:szCs w:val="24"/>
        </w:rPr>
        <w:t>желающих принять на воспитание в свою семью ребенка,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 w:rsidRPr="00C21D52">
        <w:rPr>
          <w:sz w:val="24"/>
          <w:szCs w:val="24"/>
        </w:rPr>
        <w:t xml:space="preserve"> </w:t>
      </w:r>
      <w:proofErr w:type="gramStart"/>
      <w:r w:rsidRPr="00C21D52">
        <w:rPr>
          <w:sz w:val="24"/>
          <w:szCs w:val="24"/>
        </w:rPr>
        <w:t>оставшегося без попечения родителей</w:t>
      </w:r>
      <w:r>
        <w:rPr>
          <w:sz w:val="24"/>
          <w:szCs w:val="24"/>
        </w:rPr>
        <w:t>,</w:t>
      </w:r>
      <w:proofErr w:type="gramEnd"/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приказом 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Министерства социальной защиты населения Республики Бурятия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от 01.06.2016 № 315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</w:p>
    <w:p w:rsidR="003F2096" w:rsidRDefault="003F2096" w:rsidP="003F209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B620DA">
        <w:rPr>
          <w:b/>
          <w:sz w:val="28"/>
          <w:szCs w:val="28"/>
        </w:rPr>
        <w:t>Дополнительная модульная программа подготовки лиц, желающих принять на воспитание в свою семью ребенка</w:t>
      </w:r>
      <w:r>
        <w:rPr>
          <w:b/>
          <w:sz w:val="28"/>
          <w:szCs w:val="28"/>
        </w:rPr>
        <w:t xml:space="preserve"> с ограниченными возможностями здоровья</w:t>
      </w:r>
      <w:r w:rsidRPr="00B620DA">
        <w:rPr>
          <w:b/>
          <w:sz w:val="28"/>
          <w:szCs w:val="28"/>
        </w:rPr>
        <w:t>, оставшегося без попечения родителей</w:t>
      </w:r>
    </w:p>
    <w:p w:rsidR="003F2096" w:rsidRDefault="003F2096" w:rsidP="003F2096">
      <w:pPr>
        <w:shd w:val="clear" w:color="auto" w:fill="FFFFFF"/>
        <w:textAlignment w:val="baseline"/>
        <w:rPr>
          <w:sz w:val="28"/>
          <w:szCs w:val="28"/>
        </w:rPr>
      </w:pPr>
    </w:p>
    <w:p w:rsidR="003F2096" w:rsidRPr="002914DF" w:rsidRDefault="003F2096" w:rsidP="003F2096">
      <w:pPr>
        <w:pStyle w:val="a3"/>
        <w:numPr>
          <w:ilvl w:val="0"/>
          <w:numId w:val="1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proofErr w:type="spellStart"/>
      <w:proofErr w:type="gramStart"/>
      <w:r w:rsidRPr="00B620DA">
        <w:rPr>
          <w:sz w:val="28"/>
          <w:szCs w:val="28"/>
        </w:rPr>
        <w:t>Учебно</w:t>
      </w:r>
      <w:proofErr w:type="spellEnd"/>
      <w:r w:rsidRPr="00B620DA">
        <w:rPr>
          <w:sz w:val="28"/>
          <w:szCs w:val="28"/>
        </w:rPr>
        <w:t>- тематический</w:t>
      </w:r>
      <w:proofErr w:type="gramEnd"/>
      <w:r w:rsidRPr="00B620DA">
        <w:rPr>
          <w:sz w:val="28"/>
          <w:szCs w:val="28"/>
        </w:rPr>
        <w:t xml:space="preserve"> план</w:t>
      </w:r>
    </w:p>
    <w:p w:rsidR="003F2096" w:rsidRPr="002914DF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850"/>
        <w:gridCol w:w="709"/>
        <w:gridCol w:w="1701"/>
        <w:gridCol w:w="1843"/>
      </w:tblGrid>
      <w:tr w:rsidR="003F2096" w:rsidRPr="00E72378" w:rsidTr="00965E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Название раздела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Количество академических часов</w:t>
            </w:r>
          </w:p>
        </w:tc>
      </w:tr>
      <w:tr w:rsidR="003F2096" w:rsidRPr="00E72378" w:rsidTr="00965E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из них</w:t>
            </w:r>
          </w:p>
        </w:tc>
      </w:tr>
      <w:tr w:rsidR="003F2096" w:rsidRPr="00E72378" w:rsidTr="00965E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практические групповые занятия (тренинги)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практические индивидуальные занятия (тренинги)</w:t>
            </w:r>
          </w:p>
        </w:tc>
      </w:tr>
      <w:tr w:rsidR="003F2096" w:rsidRPr="00E72378" w:rsidTr="00965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>Психолого-педагогические осо</w:t>
            </w:r>
            <w:r w:rsidRPr="00D678FB">
              <w:rPr>
                <w:rStyle w:val="A30"/>
                <w:sz w:val="26"/>
                <w:szCs w:val="26"/>
              </w:rPr>
              <w:softHyphen/>
              <w:t>бенности детей с ОВЗ.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2</w:t>
            </w:r>
          </w:p>
        </w:tc>
      </w:tr>
      <w:tr w:rsidR="003F2096" w:rsidRPr="00E72378" w:rsidTr="00965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D678FB" w:rsidRDefault="003F2096" w:rsidP="00965EF3">
            <w:pPr>
              <w:pStyle w:val="Pa4"/>
              <w:ind w:firstLine="80"/>
              <w:rPr>
                <w:color w:val="000000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>Виды и характер нарушений.</w:t>
            </w:r>
          </w:p>
          <w:p w:rsidR="003F2096" w:rsidRPr="00E72378" w:rsidRDefault="003F2096" w:rsidP="00965EF3">
            <w:pPr>
              <w:pStyle w:val="Pa4"/>
              <w:tabs>
                <w:tab w:val="left" w:pos="1350"/>
              </w:tabs>
              <w:ind w:firstLine="80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>Особенности заболевания (про</w:t>
            </w:r>
            <w:r w:rsidRPr="00D678FB">
              <w:rPr>
                <w:rStyle w:val="A30"/>
                <w:sz w:val="26"/>
                <w:szCs w:val="26"/>
              </w:rPr>
              <w:softHyphen/>
              <w:t>текание, реабилитация, первая помощь, рекомендации по лече</w:t>
            </w:r>
            <w:r w:rsidRPr="00D678FB">
              <w:rPr>
                <w:rStyle w:val="A30"/>
                <w:sz w:val="26"/>
                <w:szCs w:val="26"/>
              </w:rPr>
              <w:softHyphen/>
              <w:t>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1</w:t>
            </w:r>
          </w:p>
        </w:tc>
      </w:tr>
      <w:tr w:rsidR="003F2096" w:rsidRPr="00E72378" w:rsidTr="00965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D678FB" w:rsidRDefault="003F2096" w:rsidP="00965EF3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D678FB" w:rsidRDefault="003F2096" w:rsidP="00965EF3">
            <w:pPr>
              <w:pStyle w:val="Pa4"/>
              <w:ind w:firstLine="80"/>
              <w:rPr>
                <w:rStyle w:val="A30"/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3</w:t>
            </w:r>
          </w:p>
        </w:tc>
      </w:tr>
    </w:tbl>
    <w:p w:rsidR="003F2096" w:rsidRPr="00D678FB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p w:rsidR="003F2096" w:rsidRPr="007842C0" w:rsidRDefault="003F2096" w:rsidP="003F2096">
      <w:pPr>
        <w:pStyle w:val="a3"/>
        <w:numPr>
          <w:ilvl w:val="0"/>
          <w:numId w:val="1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Содержание дополнительной модульной программы</w:t>
      </w:r>
    </w:p>
    <w:p w:rsidR="003F2096" w:rsidRPr="005F2517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p w:rsidR="003F2096" w:rsidRPr="00822E17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5F2517">
        <w:rPr>
          <w:i/>
          <w:sz w:val="28"/>
          <w:szCs w:val="28"/>
        </w:rPr>
        <w:t xml:space="preserve">Раздел 1. </w:t>
      </w:r>
      <w:r w:rsidRPr="005F2517">
        <w:rPr>
          <w:rStyle w:val="A30"/>
          <w:i/>
          <w:sz w:val="28"/>
          <w:szCs w:val="28"/>
        </w:rPr>
        <w:t>Психолого-педагогические осо</w:t>
      </w:r>
      <w:r w:rsidRPr="005F2517">
        <w:rPr>
          <w:rStyle w:val="A30"/>
          <w:i/>
          <w:sz w:val="28"/>
          <w:szCs w:val="28"/>
        </w:rPr>
        <w:softHyphen/>
        <w:t>бенности детей с ОВЗ</w:t>
      </w:r>
      <w:r>
        <w:rPr>
          <w:rStyle w:val="A30"/>
          <w:i/>
          <w:sz w:val="28"/>
          <w:szCs w:val="28"/>
        </w:rPr>
        <w:t>,</w:t>
      </w:r>
      <w:r w:rsidRPr="00822E17">
        <w:rPr>
          <w:rFonts w:eastAsia="Arial Unicode MS"/>
          <w:i/>
          <w:sz w:val="28"/>
          <w:szCs w:val="28"/>
        </w:rPr>
        <w:t xml:space="preserve">», </w:t>
      </w:r>
      <w:proofErr w:type="gramStart"/>
      <w:r w:rsidRPr="00822E17">
        <w:rPr>
          <w:rFonts w:eastAsia="Arial Unicode MS"/>
          <w:i/>
          <w:sz w:val="28"/>
          <w:szCs w:val="28"/>
        </w:rPr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Default="003F2096" w:rsidP="003F2096">
      <w:pPr>
        <w:pStyle w:val="Pa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F2517">
        <w:rPr>
          <w:sz w:val="28"/>
          <w:szCs w:val="28"/>
        </w:rPr>
        <w:t>бщая характеристика нарушений психофизического развития детей</w:t>
      </w:r>
      <w:r>
        <w:rPr>
          <w:sz w:val="28"/>
          <w:szCs w:val="28"/>
        </w:rPr>
        <w:t>;</w:t>
      </w:r>
    </w:p>
    <w:p w:rsidR="003F2096" w:rsidRDefault="003F2096" w:rsidP="003F2096">
      <w:pPr>
        <w:pStyle w:val="P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5F2517">
        <w:rPr>
          <w:sz w:val="28"/>
          <w:szCs w:val="28"/>
        </w:rPr>
        <w:t>омпенсаторные возможности</w:t>
      </w:r>
      <w:r>
        <w:rPr>
          <w:sz w:val="28"/>
          <w:szCs w:val="28"/>
        </w:rPr>
        <w:t>;</w:t>
      </w:r>
    </w:p>
    <w:p w:rsidR="003F2096" w:rsidRPr="005F2517" w:rsidRDefault="003F2096" w:rsidP="003F2096">
      <w:pPr>
        <w:pStyle w:val="P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5F2517">
        <w:rPr>
          <w:rStyle w:val="A30"/>
          <w:sz w:val="28"/>
          <w:szCs w:val="28"/>
        </w:rPr>
        <w:t>жидания приемных родителей и реальность.</w:t>
      </w:r>
    </w:p>
    <w:p w:rsidR="003F2096" w:rsidRDefault="003F2096" w:rsidP="003F2096">
      <w:pPr>
        <w:pStyle w:val="Pa4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>- п</w:t>
      </w:r>
      <w:r w:rsidRPr="005F2517">
        <w:rPr>
          <w:rStyle w:val="A30"/>
          <w:sz w:val="28"/>
          <w:szCs w:val="28"/>
        </w:rPr>
        <w:t>роблемы родителей, имеющих ребенка с ОВЗ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pStyle w:val="Pa4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>- о</w:t>
      </w:r>
      <w:r w:rsidRPr="005F2517">
        <w:rPr>
          <w:rStyle w:val="A30"/>
          <w:sz w:val="28"/>
          <w:szCs w:val="28"/>
        </w:rPr>
        <w:t>собенности воспитания ребен</w:t>
      </w:r>
      <w:r w:rsidRPr="005F2517">
        <w:rPr>
          <w:rStyle w:val="A30"/>
          <w:sz w:val="28"/>
          <w:szCs w:val="28"/>
        </w:rPr>
        <w:softHyphen/>
        <w:t>ка с ОВЗ в семье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pStyle w:val="Pa4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 xml:space="preserve">- </w:t>
      </w:r>
      <w:proofErr w:type="spellStart"/>
      <w:r>
        <w:rPr>
          <w:rStyle w:val="A30"/>
          <w:sz w:val="28"/>
          <w:szCs w:val="28"/>
        </w:rPr>
        <w:t>с</w:t>
      </w:r>
      <w:r w:rsidRPr="005F2517">
        <w:rPr>
          <w:rStyle w:val="A30"/>
          <w:sz w:val="28"/>
          <w:szCs w:val="28"/>
        </w:rPr>
        <w:t>оциокультурная</w:t>
      </w:r>
      <w:proofErr w:type="spellEnd"/>
      <w:r w:rsidRPr="005F2517">
        <w:rPr>
          <w:rStyle w:val="A30"/>
          <w:sz w:val="28"/>
          <w:szCs w:val="28"/>
        </w:rPr>
        <w:t xml:space="preserve"> интеграция и адаптация ребенка с ОВЗ в со</w:t>
      </w:r>
      <w:r w:rsidRPr="005F2517">
        <w:rPr>
          <w:rStyle w:val="A30"/>
          <w:sz w:val="28"/>
          <w:szCs w:val="28"/>
        </w:rPr>
        <w:softHyphen/>
        <w:t>циуме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pStyle w:val="Pa4"/>
        <w:jc w:val="both"/>
        <w:rPr>
          <w:rStyle w:val="A30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р</w:t>
      </w:r>
      <w:r w:rsidRPr="005F2517">
        <w:rPr>
          <w:rStyle w:val="A30"/>
          <w:sz w:val="28"/>
          <w:szCs w:val="28"/>
        </w:rPr>
        <w:t>есурсная семья для воспитания ребенка-сироты с ОВЗ</w:t>
      </w:r>
      <w:r>
        <w:rPr>
          <w:rStyle w:val="A30"/>
          <w:sz w:val="28"/>
          <w:szCs w:val="28"/>
        </w:rPr>
        <w:t>.</w:t>
      </w:r>
    </w:p>
    <w:p w:rsidR="003F2096" w:rsidRPr="005F2517" w:rsidRDefault="003F2096" w:rsidP="003F2096">
      <w:pPr>
        <w:ind w:hanging="709"/>
        <w:rPr>
          <w:sz w:val="28"/>
          <w:szCs w:val="28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5F2517">
        <w:rPr>
          <w:i/>
          <w:sz w:val="28"/>
          <w:szCs w:val="28"/>
        </w:rPr>
        <w:t xml:space="preserve">Раздел 2. </w:t>
      </w:r>
      <w:r w:rsidRPr="005F2517">
        <w:rPr>
          <w:rStyle w:val="A30"/>
          <w:i/>
          <w:sz w:val="28"/>
          <w:szCs w:val="28"/>
        </w:rPr>
        <w:t>Виды и характер нарушений</w:t>
      </w:r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r w:rsidRPr="00822E17">
        <w:rPr>
          <w:rFonts w:eastAsia="Arial Unicode MS"/>
          <w:i/>
          <w:sz w:val="28"/>
          <w:szCs w:val="28"/>
        </w:rPr>
        <w:t>включающий изучение следующих тем: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>
        <w:rPr>
          <w:i/>
          <w:sz w:val="28"/>
          <w:szCs w:val="28"/>
        </w:rPr>
        <w:t>- о</w:t>
      </w:r>
      <w:r w:rsidRPr="005F2517">
        <w:rPr>
          <w:rStyle w:val="A30"/>
          <w:sz w:val="28"/>
          <w:szCs w:val="28"/>
        </w:rPr>
        <w:t>собенности заболевания (про</w:t>
      </w:r>
      <w:r w:rsidRPr="005F2517">
        <w:rPr>
          <w:rStyle w:val="A30"/>
          <w:sz w:val="28"/>
          <w:szCs w:val="28"/>
        </w:rPr>
        <w:softHyphen/>
        <w:t>текание, реабилитация, первая помощь, рекомендации по лече</w:t>
      </w:r>
      <w:r w:rsidRPr="005F2517">
        <w:rPr>
          <w:rStyle w:val="A30"/>
          <w:sz w:val="28"/>
          <w:szCs w:val="28"/>
        </w:rPr>
        <w:softHyphen/>
        <w:t>нию)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</w:t>
      </w:r>
      <w:r w:rsidRPr="005F2517">
        <w:rPr>
          <w:sz w:val="28"/>
          <w:szCs w:val="28"/>
        </w:rPr>
        <w:t>собенности, возможности и способы социализации, реабилитации, обучения ребенка.</w:t>
      </w:r>
    </w:p>
    <w:p w:rsidR="003F2096" w:rsidRDefault="003F2096" w:rsidP="003F2096">
      <w:pPr>
        <w:pStyle w:val="Pa4"/>
        <w:rPr>
          <w:sz w:val="28"/>
          <w:szCs w:val="28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shd w:val="clear" w:color="auto" w:fill="FFFFFF"/>
        <w:spacing w:after="0" w:line="240" w:lineRule="auto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к П</w:t>
      </w:r>
      <w:r w:rsidRPr="00C21D52">
        <w:rPr>
          <w:sz w:val="24"/>
          <w:szCs w:val="24"/>
        </w:rPr>
        <w:t xml:space="preserve">рограмме подготовки лиц, 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 w:rsidRPr="00C21D52">
        <w:rPr>
          <w:sz w:val="24"/>
          <w:szCs w:val="24"/>
        </w:rPr>
        <w:t>желающих принять на воспитание в свою семью ребенка,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 w:rsidRPr="00C21D52">
        <w:rPr>
          <w:sz w:val="24"/>
          <w:szCs w:val="24"/>
        </w:rPr>
        <w:t xml:space="preserve"> </w:t>
      </w:r>
      <w:proofErr w:type="gramStart"/>
      <w:r w:rsidRPr="00C21D52">
        <w:rPr>
          <w:sz w:val="24"/>
          <w:szCs w:val="24"/>
        </w:rPr>
        <w:t>оставшегося без попечения родителей</w:t>
      </w:r>
      <w:r>
        <w:rPr>
          <w:sz w:val="24"/>
          <w:szCs w:val="24"/>
        </w:rPr>
        <w:t>,</w:t>
      </w:r>
      <w:proofErr w:type="gramEnd"/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приказом 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Министерства социальной защиты населения Республики Бурятия</w:t>
      </w:r>
    </w:p>
    <w:p w:rsidR="003F2096" w:rsidRDefault="003F2096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от 01.06.2016 № 315</w:t>
      </w:r>
    </w:p>
    <w:p w:rsidR="003F2096" w:rsidRPr="005F2517" w:rsidRDefault="003F2096" w:rsidP="003F2096">
      <w:pPr>
        <w:pStyle w:val="Pa4"/>
        <w:rPr>
          <w:rFonts w:eastAsiaTheme="minorEastAsia"/>
          <w:bCs/>
          <w:sz w:val="28"/>
          <w:szCs w:val="28"/>
        </w:rPr>
      </w:pPr>
    </w:p>
    <w:p w:rsidR="003F2096" w:rsidRPr="00B620DA" w:rsidRDefault="003F2096" w:rsidP="003F2096">
      <w:pPr>
        <w:pStyle w:val="a3"/>
        <w:shd w:val="clear" w:color="auto" w:fill="FFFFFF"/>
        <w:ind w:left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3F2096" w:rsidRDefault="003F2096" w:rsidP="003F209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B620DA">
        <w:rPr>
          <w:b/>
          <w:sz w:val="28"/>
          <w:szCs w:val="28"/>
        </w:rPr>
        <w:t>Дополнительная модульная программа подготовки лиц, желающих принять на воспитание в свою семью ребенка</w:t>
      </w:r>
      <w:r>
        <w:rPr>
          <w:b/>
          <w:sz w:val="28"/>
          <w:szCs w:val="28"/>
        </w:rPr>
        <w:t xml:space="preserve"> подросткового возраста</w:t>
      </w:r>
      <w:r w:rsidRPr="00B620DA">
        <w:rPr>
          <w:b/>
          <w:sz w:val="28"/>
          <w:szCs w:val="28"/>
        </w:rPr>
        <w:t>, оставшегося без попечения родителей</w:t>
      </w:r>
    </w:p>
    <w:p w:rsidR="003F2096" w:rsidRDefault="003F2096" w:rsidP="003F2096">
      <w:pPr>
        <w:shd w:val="clear" w:color="auto" w:fill="FFFFFF"/>
        <w:ind w:firstLine="709"/>
        <w:jc w:val="right"/>
        <w:textAlignment w:val="baseline"/>
        <w:rPr>
          <w:sz w:val="24"/>
          <w:szCs w:val="24"/>
        </w:rPr>
      </w:pPr>
    </w:p>
    <w:p w:rsidR="003F2096" w:rsidRPr="001C2BBD" w:rsidRDefault="003F2096" w:rsidP="003F2096">
      <w:pPr>
        <w:pStyle w:val="a3"/>
        <w:numPr>
          <w:ilvl w:val="0"/>
          <w:numId w:val="2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proofErr w:type="spellStart"/>
      <w:proofErr w:type="gramStart"/>
      <w:r w:rsidRPr="00B620DA">
        <w:rPr>
          <w:sz w:val="28"/>
          <w:szCs w:val="28"/>
        </w:rPr>
        <w:t>Учебно</w:t>
      </w:r>
      <w:proofErr w:type="spellEnd"/>
      <w:r w:rsidRPr="00B620DA">
        <w:rPr>
          <w:sz w:val="28"/>
          <w:szCs w:val="28"/>
        </w:rPr>
        <w:t>- тематический</w:t>
      </w:r>
      <w:proofErr w:type="gramEnd"/>
      <w:r w:rsidRPr="00B620DA">
        <w:rPr>
          <w:sz w:val="28"/>
          <w:szCs w:val="28"/>
        </w:rPr>
        <w:t xml:space="preserve"> план</w:t>
      </w:r>
    </w:p>
    <w:p w:rsidR="003F2096" w:rsidRPr="002914DF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026"/>
        <w:gridCol w:w="850"/>
        <w:gridCol w:w="709"/>
        <w:gridCol w:w="1418"/>
        <w:gridCol w:w="1984"/>
      </w:tblGrid>
      <w:tr w:rsidR="003F2096" w:rsidRPr="00E72378" w:rsidTr="00965E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Название раздела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Количество академических часов</w:t>
            </w:r>
          </w:p>
        </w:tc>
      </w:tr>
      <w:tr w:rsidR="003F2096" w:rsidRPr="00E72378" w:rsidTr="00965E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из них</w:t>
            </w:r>
          </w:p>
        </w:tc>
      </w:tr>
      <w:tr w:rsidR="003F2096" w:rsidRPr="00E72378" w:rsidTr="00965E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практические групповые занятия (тренинги)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E72378">
              <w:rPr>
                <w:rFonts w:eastAsia="Arial Unicode MS"/>
                <w:sz w:val="26"/>
                <w:szCs w:val="26"/>
              </w:rPr>
              <w:t>практические индивидуальные занятия (тренинги)</w:t>
            </w:r>
          </w:p>
        </w:tc>
      </w:tr>
      <w:tr w:rsidR="003F2096" w:rsidRPr="00E72378" w:rsidTr="00965E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Default="003F2096" w:rsidP="00965EF3">
            <w:pPr>
              <w:jc w:val="center"/>
              <w:rPr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1.</w:t>
            </w:r>
          </w:p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D678FB" w:rsidRDefault="003F2096" w:rsidP="00965EF3">
            <w:pPr>
              <w:pStyle w:val="Pa4"/>
              <w:rPr>
                <w:color w:val="000000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>Подростковый возраст и связан</w:t>
            </w:r>
            <w:r w:rsidRPr="00D678FB">
              <w:rPr>
                <w:rStyle w:val="A30"/>
                <w:sz w:val="26"/>
                <w:szCs w:val="26"/>
              </w:rPr>
              <w:softHyphen/>
              <w:t>ные с ним трудности.</w:t>
            </w:r>
          </w:p>
          <w:p w:rsidR="003F2096" w:rsidRPr="00E72378" w:rsidRDefault="003F2096" w:rsidP="00965EF3">
            <w:pPr>
              <w:pStyle w:val="Pa4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>Взаимодействие родителей с подростками.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F2096" w:rsidRPr="00E72378" w:rsidTr="00965E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pStyle w:val="Pa4"/>
              <w:rPr>
                <w:rFonts w:eastAsia="Arial Unicode MS"/>
                <w:sz w:val="26"/>
                <w:szCs w:val="26"/>
              </w:rPr>
            </w:pPr>
            <w:r w:rsidRPr="00D678FB">
              <w:rPr>
                <w:rStyle w:val="A30"/>
                <w:sz w:val="26"/>
                <w:szCs w:val="26"/>
              </w:rPr>
              <w:t xml:space="preserve"> Мотивация и установки замеща</w:t>
            </w:r>
            <w:r w:rsidRPr="00D678FB">
              <w:rPr>
                <w:rStyle w:val="A30"/>
                <w:sz w:val="26"/>
                <w:szCs w:val="26"/>
              </w:rPr>
              <w:softHyphen/>
              <w:t>ющих родителей при приеме в семью подростка.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F2096" w:rsidRPr="00E72378" w:rsidTr="00965E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3.</w:t>
            </w:r>
          </w:p>
          <w:p w:rsidR="003F2096" w:rsidRPr="00377240" w:rsidRDefault="003F2096" w:rsidP="00965EF3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proofErr w:type="spellStart"/>
            <w:r w:rsidRPr="00D678FB">
              <w:rPr>
                <w:rStyle w:val="A30"/>
                <w:sz w:val="26"/>
                <w:szCs w:val="26"/>
              </w:rPr>
              <w:t>Ресурсность</w:t>
            </w:r>
            <w:proofErr w:type="spellEnd"/>
            <w:r w:rsidRPr="00D678FB">
              <w:rPr>
                <w:rStyle w:val="A30"/>
                <w:sz w:val="26"/>
                <w:szCs w:val="26"/>
              </w:rPr>
              <w:t xml:space="preserve"> семьи для приема подростков.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3F2096" w:rsidRPr="00E72378" w:rsidTr="00965E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D678FB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Style w:val="A30"/>
                <w:sz w:val="26"/>
                <w:szCs w:val="26"/>
              </w:rPr>
            </w:pPr>
            <w:r w:rsidRPr="00D678FB">
              <w:rPr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E72378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</w:tr>
    </w:tbl>
    <w:p w:rsidR="003F2096" w:rsidRDefault="003F2096" w:rsidP="003F2096">
      <w:pPr>
        <w:pStyle w:val="a3"/>
        <w:shd w:val="clear" w:color="auto" w:fill="FFFFFF"/>
        <w:ind w:left="0"/>
        <w:textAlignment w:val="baseline"/>
        <w:rPr>
          <w:sz w:val="28"/>
          <w:szCs w:val="28"/>
        </w:rPr>
      </w:pPr>
    </w:p>
    <w:p w:rsidR="003F2096" w:rsidRPr="00D678FB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p w:rsidR="003F2096" w:rsidRPr="007842C0" w:rsidRDefault="003F2096" w:rsidP="003F2096">
      <w:pPr>
        <w:pStyle w:val="a3"/>
        <w:numPr>
          <w:ilvl w:val="0"/>
          <w:numId w:val="2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дополнительной модульной программы</w:t>
      </w:r>
    </w:p>
    <w:p w:rsidR="003F2096" w:rsidRPr="007842C0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7842C0">
        <w:rPr>
          <w:i/>
          <w:sz w:val="28"/>
          <w:szCs w:val="28"/>
        </w:rPr>
        <w:t xml:space="preserve">Раздел 1. </w:t>
      </w:r>
      <w:r w:rsidRPr="007842C0">
        <w:rPr>
          <w:rStyle w:val="A30"/>
          <w:i/>
          <w:sz w:val="28"/>
          <w:szCs w:val="28"/>
        </w:rPr>
        <w:t>Подростковый возраст и связан</w:t>
      </w:r>
      <w:r w:rsidRPr="007842C0">
        <w:rPr>
          <w:rStyle w:val="A30"/>
          <w:i/>
          <w:sz w:val="28"/>
          <w:szCs w:val="28"/>
        </w:rPr>
        <w:softHyphen/>
        <w:t>ные с ним трудности</w:t>
      </w:r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r w:rsidRPr="00822E17">
        <w:rPr>
          <w:rFonts w:eastAsia="Arial Unicode MS"/>
          <w:i/>
          <w:sz w:val="28"/>
          <w:szCs w:val="28"/>
        </w:rPr>
        <w:t>включающий изучение следующих тем: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B1A4F">
        <w:rPr>
          <w:sz w:val="28"/>
          <w:szCs w:val="28"/>
        </w:rPr>
        <w:t>об</w:t>
      </w:r>
      <w:r w:rsidRPr="007842C0">
        <w:rPr>
          <w:sz w:val="28"/>
          <w:szCs w:val="28"/>
        </w:rPr>
        <w:t>щая характеристика подросткового возраста</w:t>
      </w:r>
      <w:r>
        <w:rPr>
          <w:sz w:val="28"/>
          <w:szCs w:val="28"/>
        </w:rPr>
        <w:t>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B1A4F">
        <w:rPr>
          <w:sz w:val="28"/>
          <w:szCs w:val="28"/>
        </w:rPr>
        <w:t>со</w:t>
      </w:r>
      <w:r w:rsidRPr="007842C0">
        <w:rPr>
          <w:sz w:val="28"/>
          <w:szCs w:val="28"/>
        </w:rPr>
        <w:t>циальная ситуация развития</w:t>
      </w:r>
      <w:r>
        <w:rPr>
          <w:sz w:val="28"/>
          <w:szCs w:val="28"/>
        </w:rPr>
        <w:t>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B1A4F">
        <w:rPr>
          <w:sz w:val="28"/>
          <w:szCs w:val="28"/>
        </w:rPr>
        <w:t>спе</w:t>
      </w:r>
      <w:r w:rsidRPr="007842C0">
        <w:rPr>
          <w:sz w:val="28"/>
          <w:szCs w:val="28"/>
        </w:rPr>
        <w:t xml:space="preserve">цифика межличностных отношений подростка </w:t>
      </w:r>
      <w:proofErr w:type="gramStart"/>
      <w:r w:rsidRPr="007842C0">
        <w:rPr>
          <w:sz w:val="28"/>
          <w:szCs w:val="28"/>
        </w:rPr>
        <w:t>со</w:t>
      </w:r>
      <w:proofErr w:type="gramEnd"/>
      <w:r w:rsidRPr="007842C0">
        <w:rPr>
          <w:sz w:val="28"/>
          <w:szCs w:val="28"/>
        </w:rPr>
        <w:t xml:space="preserve"> взрослыми и сверстниками</w:t>
      </w:r>
      <w:r>
        <w:rPr>
          <w:sz w:val="28"/>
          <w:szCs w:val="28"/>
        </w:rPr>
        <w:t>;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B1A4F">
        <w:rPr>
          <w:sz w:val="28"/>
          <w:szCs w:val="28"/>
        </w:rPr>
        <w:t>кризис подросткового возраста;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1A4F">
        <w:rPr>
          <w:sz w:val="28"/>
          <w:szCs w:val="28"/>
        </w:rPr>
        <w:t>- кризис</w:t>
      </w:r>
      <w:r w:rsidRPr="007842C0">
        <w:rPr>
          <w:sz w:val="28"/>
          <w:szCs w:val="28"/>
        </w:rPr>
        <w:t xml:space="preserve"> идентичности</w:t>
      </w:r>
      <w:r>
        <w:rPr>
          <w:sz w:val="28"/>
          <w:szCs w:val="28"/>
        </w:rPr>
        <w:t>, о</w:t>
      </w:r>
      <w:r w:rsidRPr="007842C0">
        <w:rPr>
          <w:sz w:val="28"/>
          <w:szCs w:val="28"/>
        </w:rPr>
        <w:t>сно</w:t>
      </w:r>
      <w:r>
        <w:rPr>
          <w:sz w:val="28"/>
          <w:szCs w:val="28"/>
        </w:rPr>
        <w:t xml:space="preserve">вные новообразования возраста. 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7842C0">
        <w:rPr>
          <w:sz w:val="28"/>
          <w:szCs w:val="28"/>
        </w:rPr>
        <w:t>Чувство взрослости</w:t>
      </w:r>
      <w:r>
        <w:rPr>
          <w:sz w:val="28"/>
          <w:szCs w:val="28"/>
        </w:rPr>
        <w:t>»</w:t>
      </w:r>
      <w:r w:rsidRPr="007842C0">
        <w:rPr>
          <w:sz w:val="28"/>
          <w:szCs w:val="28"/>
        </w:rPr>
        <w:t xml:space="preserve"> как показатель основного новообразования подросткового возраста и как форма самосознания. </w:t>
      </w: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7842C0">
        <w:rPr>
          <w:i/>
          <w:sz w:val="28"/>
          <w:szCs w:val="28"/>
        </w:rPr>
        <w:t xml:space="preserve">Раздел </w:t>
      </w:r>
      <w:r w:rsidRPr="001E64FB">
        <w:rPr>
          <w:i/>
          <w:sz w:val="28"/>
          <w:szCs w:val="28"/>
        </w:rPr>
        <w:t xml:space="preserve">2. </w:t>
      </w:r>
      <w:r w:rsidRPr="001E64FB">
        <w:rPr>
          <w:rStyle w:val="A30"/>
          <w:i/>
          <w:sz w:val="28"/>
          <w:szCs w:val="28"/>
        </w:rPr>
        <w:t>Мотивация и установки замеща</w:t>
      </w:r>
      <w:r w:rsidRPr="001E64FB">
        <w:rPr>
          <w:rStyle w:val="A30"/>
          <w:i/>
          <w:sz w:val="28"/>
          <w:szCs w:val="28"/>
        </w:rPr>
        <w:softHyphen/>
        <w:t>ющих родителей при приеме в семью подростка.</w:t>
      </w:r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proofErr w:type="gramStart"/>
      <w:r w:rsidRPr="00822E17">
        <w:rPr>
          <w:rFonts w:eastAsia="Arial Unicode MS"/>
          <w:i/>
          <w:sz w:val="28"/>
          <w:szCs w:val="28"/>
        </w:rPr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 w:rsidRPr="007B1A4F">
        <w:rPr>
          <w:sz w:val="28"/>
          <w:szCs w:val="28"/>
        </w:rPr>
        <w:t>- м</w:t>
      </w:r>
      <w:r w:rsidRPr="007B1A4F">
        <w:rPr>
          <w:rStyle w:val="A30"/>
          <w:sz w:val="28"/>
          <w:szCs w:val="28"/>
        </w:rPr>
        <w:t>отивация и потребности под</w:t>
      </w:r>
      <w:r w:rsidRPr="007B1A4F">
        <w:rPr>
          <w:rStyle w:val="A30"/>
          <w:sz w:val="28"/>
          <w:szCs w:val="28"/>
        </w:rPr>
        <w:softHyphen/>
        <w:t>ростка при согласии/несогласии жить в приемной семье;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 w:rsidRPr="007B1A4F">
        <w:rPr>
          <w:sz w:val="28"/>
          <w:szCs w:val="28"/>
        </w:rPr>
        <w:t>- о</w:t>
      </w:r>
      <w:r w:rsidRPr="007B1A4F">
        <w:rPr>
          <w:rStyle w:val="A30"/>
          <w:sz w:val="28"/>
          <w:szCs w:val="28"/>
        </w:rPr>
        <w:t>собенности принятия в семью подростка-сироты;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 w:rsidRPr="007B1A4F">
        <w:rPr>
          <w:sz w:val="28"/>
          <w:szCs w:val="28"/>
        </w:rPr>
        <w:t>- п</w:t>
      </w:r>
      <w:r w:rsidRPr="007B1A4F">
        <w:rPr>
          <w:rStyle w:val="A30"/>
          <w:sz w:val="28"/>
          <w:szCs w:val="28"/>
        </w:rPr>
        <w:t>ринятие жизненного опыта подростка-сироты.</w:t>
      </w: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822E17">
        <w:rPr>
          <w:i/>
          <w:sz w:val="28"/>
          <w:szCs w:val="28"/>
        </w:rPr>
        <w:t xml:space="preserve">Раздел 3. </w:t>
      </w:r>
      <w:proofErr w:type="spellStart"/>
      <w:r w:rsidRPr="00822E17">
        <w:rPr>
          <w:rStyle w:val="A30"/>
          <w:i/>
          <w:sz w:val="28"/>
          <w:szCs w:val="28"/>
        </w:rPr>
        <w:t>Ресурсность</w:t>
      </w:r>
      <w:proofErr w:type="spellEnd"/>
      <w:r w:rsidRPr="00822E17">
        <w:rPr>
          <w:rStyle w:val="A30"/>
          <w:i/>
          <w:sz w:val="28"/>
          <w:szCs w:val="28"/>
        </w:rPr>
        <w:t xml:space="preserve"> семьи для приема подростков</w:t>
      </w:r>
      <w:r w:rsidRPr="00822E17">
        <w:rPr>
          <w:rFonts w:eastAsia="Arial Unicode MS"/>
          <w:i/>
          <w:sz w:val="28"/>
          <w:szCs w:val="28"/>
        </w:rPr>
        <w:t xml:space="preserve">», </w:t>
      </w:r>
      <w:proofErr w:type="gramStart"/>
      <w:r w:rsidRPr="00822E17">
        <w:rPr>
          <w:rFonts w:eastAsia="Arial Unicode MS"/>
          <w:i/>
          <w:sz w:val="28"/>
          <w:szCs w:val="28"/>
        </w:rPr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1A4F">
        <w:rPr>
          <w:sz w:val="28"/>
          <w:szCs w:val="28"/>
        </w:rPr>
        <w:t xml:space="preserve">-самооценка </w:t>
      </w:r>
      <w:proofErr w:type="spellStart"/>
      <w:r w:rsidRPr="007B1A4F">
        <w:rPr>
          <w:sz w:val="28"/>
          <w:szCs w:val="28"/>
        </w:rPr>
        <w:t>ресурсности</w:t>
      </w:r>
      <w:proofErr w:type="spellEnd"/>
      <w:r w:rsidRPr="007B1A4F">
        <w:rPr>
          <w:sz w:val="28"/>
          <w:szCs w:val="28"/>
        </w:rPr>
        <w:t xml:space="preserve"> замещающей семьи;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8"/>
          <w:szCs w:val="28"/>
        </w:rPr>
      </w:pPr>
      <w:r w:rsidRPr="007B1A4F">
        <w:rPr>
          <w:sz w:val="28"/>
          <w:szCs w:val="28"/>
        </w:rPr>
        <w:t>-ч</w:t>
      </w:r>
      <w:r w:rsidRPr="007B1A4F">
        <w:rPr>
          <w:rFonts w:ascii="yandex-sans" w:hAnsi="yandex-sans"/>
          <w:color w:val="000000"/>
          <w:sz w:val="28"/>
          <w:szCs w:val="28"/>
        </w:rPr>
        <w:t xml:space="preserve">еткая ролевая структура семьи; 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8"/>
          <w:szCs w:val="28"/>
        </w:rPr>
      </w:pPr>
      <w:r w:rsidRPr="007B1A4F">
        <w:rPr>
          <w:sz w:val="28"/>
          <w:szCs w:val="28"/>
        </w:rPr>
        <w:t>-ч</w:t>
      </w:r>
      <w:r w:rsidRPr="007B1A4F">
        <w:rPr>
          <w:rFonts w:ascii="yandex-sans" w:hAnsi="yandex-sans"/>
          <w:color w:val="000000"/>
          <w:sz w:val="28"/>
          <w:szCs w:val="28"/>
        </w:rPr>
        <w:t>еткая иерархия, сохранность подсистем;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8"/>
          <w:szCs w:val="28"/>
        </w:rPr>
      </w:pPr>
      <w:r w:rsidRPr="007B1A4F">
        <w:rPr>
          <w:sz w:val="28"/>
          <w:szCs w:val="28"/>
        </w:rPr>
        <w:t>-ч</w:t>
      </w:r>
      <w:r w:rsidRPr="007B1A4F">
        <w:rPr>
          <w:rFonts w:ascii="yandex-sans" w:hAnsi="yandex-sans"/>
          <w:color w:val="000000"/>
          <w:sz w:val="28"/>
          <w:szCs w:val="28"/>
        </w:rPr>
        <w:t xml:space="preserve">еткие семейные правила, </w:t>
      </w:r>
      <w:proofErr w:type="spellStart"/>
      <w:r w:rsidRPr="007B1A4F">
        <w:rPr>
          <w:rFonts w:ascii="yandex-sans" w:hAnsi="yandex-sans"/>
          <w:color w:val="000000"/>
          <w:sz w:val="28"/>
          <w:szCs w:val="28"/>
        </w:rPr>
        <w:t>согласованностьи</w:t>
      </w:r>
      <w:proofErr w:type="spellEnd"/>
      <w:r w:rsidRPr="007B1A4F">
        <w:rPr>
          <w:rFonts w:ascii="yandex-sans" w:hAnsi="yandex-sans"/>
          <w:color w:val="000000"/>
          <w:sz w:val="28"/>
          <w:szCs w:val="28"/>
        </w:rPr>
        <w:t xml:space="preserve"> последовательность решений и </w:t>
      </w:r>
      <w:proofErr w:type="spellStart"/>
      <w:r w:rsidRPr="007B1A4F">
        <w:rPr>
          <w:rFonts w:ascii="yandex-sans" w:hAnsi="yandex-sans"/>
          <w:color w:val="000000"/>
          <w:sz w:val="28"/>
          <w:szCs w:val="28"/>
        </w:rPr>
        <w:t>действийродителей</w:t>
      </w:r>
      <w:proofErr w:type="spellEnd"/>
      <w:r w:rsidRPr="007B1A4F">
        <w:rPr>
          <w:rFonts w:ascii="yandex-sans" w:hAnsi="yandex-sans"/>
          <w:color w:val="000000"/>
          <w:sz w:val="28"/>
          <w:szCs w:val="28"/>
        </w:rPr>
        <w:t>.</w:t>
      </w:r>
    </w:p>
    <w:p w:rsidR="003F2096" w:rsidRDefault="003F2096" w:rsidP="003F2096">
      <w:pPr>
        <w:pStyle w:val="Pa4"/>
        <w:rPr>
          <w:sz w:val="28"/>
          <w:szCs w:val="28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widowControl w:val="0"/>
        <w:autoSpaceDE w:val="0"/>
        <w:autoSpaceDN w:val="0"/>
        <w:adjustRightInd w:val="0"/>
        <w:jc w:val="right"/>
        <w:outlineLvl w:val="0"/>
        <w:rPr>
          <w:rFonts w:eastAsia="Arial Unicode MS"/>
          <w:sz w:val="24"/>
          <w:szCs w:val="24"/>
        </w:rPr>
      </w:pPr>
    </w:p>
    <w:p w:rsidR="003F2096" w:rsidRDefault="003F2096" w:rsidP="003F2096">
      <w:pPr>
        <w:shd w:val="clear" w:color="auto" w:fill="FFFFFF"/>
        <w:textAlignment w:val="baseline"/>
        <w:rPr>
          <w:rFonts w:eastAsia="Arial Unicode MS"/>
          <w:sz w:val="24"/>
          <w:szCs w:val="24"/>
        </w:rPr>
      </w:pPr>
    </w:p>
    <w:p w:rsidR="003F2096" w:rsidRDefault="00F76E68" w:rsidP="003F209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096" w:rsidRPr="007B1A4F" w:rsidRDefault="003F2096" w:rsidP="003F2096">
      <w:pPr>
        <w:widowControl w:val="0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8"/>
          <w:szCs w:val="28"/>
        </w:rPr>
      </w:pPr>
    </w:p>
    <w:p w:rsidR="003F2096" w:rsidRPr="00B620DA" w:rsidRDefault="003F2096" w:rsidP="003F2096">
      <w:pPr>
        <w:pStyle w:val="a3"/>
        <w:shd w:val="clear" w:color="auto" w:fill="FFFFFF"/>
        <w:ind w:left="0" w:firstLine="698"/>
        <w:jc w:val="both"/>
        <w:textAlignment w:val="baseline"/>
        <w:rPr>
          <w:b/>
          <w:sz w:val="28"/>
          <w:szCs w:val="28"/>
        </w:rPr>
      </w:pPr>
      <w:r w:rsidRPr="00B620DA">
        <w:rPr>
          <w:b/>
          <w:sz w:val="28"/>
          <w:szCs w:val="28"/>
        </w:rPr>
        <w:t xml:space="preserve">Дополнительная модульная программа подготовки лиц, желающих принять на воспитание в свою семью </w:t>
      </w:r>
      <w:r>
        <w:rPr>
          <w:b/>
          <w:sz w:val="28"/>
          <w:szCs w:val="28"/>
        </w:rPr>
        <w:t>дете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сиблингов</w:t>
      </w:r>
      <w:proofErr w:type="spellEnd"/>
      <w:r>
        <w:rPr>
          <w:b/>
          <w:sz w:val="28"/>
          <w:szCs w:val="28"/>
        </w:rPr>
        <w:t>,</w:t>
      </w:r>
      <w:r w:rsidRPr="00B620DA">
        <w:rPr>
          <w:b/>
          <w:sz w:val="28"/>
          <w:szCs w:val="28"/>
        </w:rPr>
        <w:t xml:space="preserve"> оставш</w:t>
      </w:r>
      <w:r>
        <w:rPr>
          <w:b/>
          <w:sz w:val="28"/>
          <w:szCs w:val="28"/>
        </w:rPr>
        <w:t>ихся</w:t>
      </w:r>
      <w:r w:rsidRPr="00B620DA">
        <w:rPr>
          <w:b/>
          <w:sz w:val="28"/>
          <w:szCs w:val="28"/>
        </w:rPr>
        <w:t xml:space="preserve"> без попечения родителей </w:t>
      </w:r>
    </w:p>
    <w:p w:rsidR="003F2096" w:rsidRPr="00B620DA" w:rsidRDefault="003F2096" w:rsidP="003F2096">
      <w:pPr>
        <w:pStyle w:val="a3"/>
        <w:shd w:val="clear" w:color="auto" w:fill="FFFFFF"/>
        <w:ind w:left="0" w:firstLine="698"/>
        <w:jc w:val="both"/>
        <w:textAlignment w:val="baseline"/>
        <w:rPr>
          <w:b/>
          <w:sz w:val="28"/>
          <w:szCs w:val="28"/>
        </w:rPr>
      </w:pPr>
    </w:p>
    <w:p w:rsidR="003F2096" w:rsidRPr="002914DF" w:rsidRDefault="003F2096" w:rsidP="003F2096">
      <w:pPr>
        <w:pStyle w:val="a3"/>
        <w:numPr>
          <w:ilvl w:val="0"/>
          <w:numId w:val="3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proofErr w:type="spellStart"/>
      <w:proofErr w:type="gramStart"/>
      <w:r w:rsidRPr="00B620DA">
        <w:rPr>
          <w:sz w:val="28"/>
          <w:szCs w:val="28"/>
        </w:rPr>
        <w:t>Учебно</w:t>
      </w:r>
      <w:proofErr w:type="spellEnd"/>
      <w:r w:rsidRPr="00B620DA">
        <w:rPr>
          <w:sz w:val="28"/>
          <w:szCs w:val="28"/>
        </w:rPr>
        <w:t>- тематический</w:t>
      </w:r>
      <w:proofErr w:type="gramEnd"/>
      <w:r w:rsidRPr="00B620DA">
        <w:rPr>
          <w:sz w:val="28"/>
          <w:szCs w:val="28"/>
        </w:rPr>
        <w:t xml:space="preserve"> план</w:t>
      </w:r>
    </w:p>
    <w:p w:rsidR="003F2096" w:rsidRPr="002914DF" w:rsidRDefault="003F2096" w:rsidP="003F2096">
      <w:pPr>
        <w:pStyle w:val="a3"/>
        <w:shd w:val="clear" w:color="auto" w:fill="FFFFFF"/>
        <w:ind w:left="0"/>
        <w:textAlignment w:val="baseline"/>
        <w:rPr>
          <w:rFonts w:eastAsiaTheme="minorEastAsia"/>
          <w:bCs/>
          <w:sz w:val="28"/>
          <w:szCs w:val="28"/>
        </w:rPr>
      </w:pPr>
    </w:p>
    <w:tbl>
      <w:tblPr>
        <w:tblW w:w="92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111"/>
        <w:gridCol w:w="850"/>
        <w:gridCol w:w="993"/>
        <w:gridCol w:w="1559"/>
        <w:gridCol w:w="1134"/>
      </w:tblGrid>
      <w:tr w:rsidR="003F2096" w:rsidRPr="00E72378" w:rsidTr="00965E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Название раздела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Количество академических часов</w:t>
            </w:r>
          </w:p>
        </w:tc>
      </w:tr>
      <w:tr w:rsidR="003F2096" w:rsidRPr="00E72378" w:rsidTr="00965E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всего 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из них</w:t>
            </w:r>
          </w:p>
        </w:tc>
      </w:tr>
      <w:tr w:rsidR="003F2096" w:rsidRPr="00E72378" w:rsidTr="00965E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>
              <w:rPr>
                <w:rFonts w:eastAsia="Arial Unicode MS"/>
                <w:sz w:val="26"/>
                <w:szCs w:val="26"/>
              </w:rPr>
              <w:t>п</w:t>
            </w:r>
            <w:r w:rsidRPr="000C3E31">
              <w:rPr>
                <w:rFonts w:eastAsia="Arial Unicode MS"/>
                <w:sz w:val="26"/>
                <w:szCs w:val="26"/>
              </w:rPr>
              <w:t>рактичес</w:t>
            </w:r>
            <w:proofErr w:type="spellEnd"/>
          </w:p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0C3E31">
              <w:rPr>
                <w:rFonts w:eastAsia="Arial Unicode MS"/>
                <w:sz w:val="26"/>
                <w:szCs w:val="26"/>
              </w:rPr>
              <w:t>кие</w:t>
            </w:r>
            <w:proofErr w:type="gramEnd"/>
            <w:r w:rsidRPr="000C3E31">
              <w:rPr>
                <w:rFonts w:eastAsia="Arial Unicode MS"/>
                <w:sz w:val="26"/>
                <w:szCs w:val="26"/>
              </w:rPr>
              <w:t xml:space="preserve"> групповые занятия (тренинги)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0C3E31">
              <w:rPr>
                <w:rFonts w:eastAsia="Arial Unicode MS"/>
                <w:sz w:val="26"/>
                <w:szCs w:val="26"/>
              </w:rPr>
              <w:t>практичес</w:t>
            </w:r>
            <w:proofErr w:type="spellEnd"/>
          </w:p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0C3E31">
              <w:rPr>
                <w:rFonts w:eastAsia="Arial Unicode MS"/>
                <w:sz w:val="26"/>
                <w:szCs w:val="26"/>
              </w:rPr>
              <w:t>кие</w:t>
            </w:r>
            <w:proofErr w:type="gramEnd"/>
            <w:r w:rsidRPr="000C3E31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0C3E31">
              <w:rPr>
                <w:rFonts w:eastAsia="Arial Unicode MS"/>
                <w:sz w:val="26"/>
                <w:szCs w:val="26"/>
              </w:rPr>
              <w:t>индиви</w:t>
            </w:r>
            <w:proofErr w:type="spellEnd"/>
          </w:p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дуальные занятия (тренинги)</w:t>
            </w:r>
          </w:p>
        </w:tc>
      </w:tr>
      <w:tr w:rsidR="003F2096" w:rsidRPr="00E72378" w:rsidTr="00965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rPr>
                <w:rFonts w:eastAsia="Arial Unicode MS"/>
                <w:sz w:val="26"/>
                <w:szCs w:val="26"/>
              </w:rPr>
            </w:pPr>
            <w:r w:rsidRPr="000C3E31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pStyle w:val="Pa4"/>
              <w:spacing w:line="240" w:lineRule="auto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sz w:val="26"/>
                <w:szCs w:val="26"/>
              </w:rPr>
              <w:t xml:space="preserve">Особенности </w:t>
            </w:r>
            <w:proofErr w:type="spellStart"/>
            <w:r w:rsidRPr="000C3E31">
              <w:rPr>
                <w:sz w:val="26"/>
                <w:szCs w:val="26"/>
              </w:rPr>
              <w:t>сиблинговых</w:t>
            </w:r>
            <w:proofErr w:type="spellEnd"/>
            <w:r w:rsidRPr="000C3E31">
              <w:rPr>
                <w:sz w:val="26"/>
                <w:szCs w:val="26"/>
              </w:rPr>
              <w:t xml:space="preserve"> отношений и их формирование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F2096" w:rsidRPr="00E72378" w:rsidTr="0095740D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pStyle w:val="Pa4"/>
              <w:spacing w:line="240" w:lineRule="auto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sz w:val="26"/>
                <w:szCs w:val="26"/>
              </w:rPr>
              <w:t xml:space="preserve">Особенности адаптации и формирования эмоционально-близких родственных отношений у </w:t>
            </w:r>
            <w:proofErr w:type="spellStart"/>
            <w:r w:rsidRPr="000C3E31">
              <w:rPr>
                <w:sz w:val="26"/>
                <w:szCs w:val="26"/>
              </w:rPr>
              <w:t>сиблингов</w:t>
            </w:r>
            <w:proofErr w:type="spellEnd"/>
            <w:r w:rsidRPr="000C3E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F2096" w:rsidRPr="00E72378" w:rsidTr="00965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3</w:t>
            </w:r>
            <w:r>
              <w:rPr>
                <w:rFonts w:eastAsia="Arial Unicode MS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Style w:val="A30"/>
                <w:sz w:val="26"/>
                <w:szCs w:val="26"/>
              </w:rPr>
              <w:t xml:space="preserve">Ресурсные семьи для приема </w:t>
            </w:r>
            <w:proofErr w:type="spellStart"/>
            <w:r w:rsidRPr="000C3E31">
              <w:rPr>
                <w:rStyle w:val="A30"/>
                <w:sz w:val="26"/>
                <w:szCs w:val="26"/>
              </w:rPr>
              <w:t>сиблингов-сиро</w:t>
            </w:r>
            <w:proofErr w:type="spellEnd"/>
            <w:r w:rsidRPr="000C3E31">
              <w:rPr>
                <w:rStyle w:val="A30"/>
                <w:sz w:val="26"/>
                <w:szCs w:val="26"/>
              </w:rPr>
              <w:t xml:space="preserve">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3F2096" w:rsidRPr="00E72378" w:rsidTr="00965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ind w:hanging="137"/>
              <w:jc w:val="both"/>
              <w:rPr>
                <w:rStyle w:val="A30"/>
                <w:sz w:val="26"/>
                <w:szCs w:val="26"/>
              </w:rPr>
            </w:pPr>
            <w:r w:rsidRPr="000C3E31">
              <w:rPr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 w:rsidRPr="000C3E31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96" w:rsidRPr="000C3E31" w:rsidRDefault="003F2096" w:rsidP="0096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</w:tr>
    </w:tbl>
    <w:p w:rsidR="003F2096" w:rsidRDefault="003F2096" w:rsidP="003F2096">
      <w:pPr>
        <w:pStyle w:val="a3"/>
        <w:ind w:left="0"/>
      </w:pPr>
    </w:p>
    <w:p w:rsidR="003F2096" w:rsidRPr="00A05E29" w:rsidRDefault="003F2096" w:rsidP="003F2096">
      <w:pPr>
        <w:pStyle w:val="a3"/>
        <w:numPr>
          <w:ilvl w:val="0"/>
          <w:numId w:val="3"/>
        </w:numPr>
        <w:shd w:val="clear" w:color="auto" w:fill="FFFFFF"/>
        <w:ind w:left="0"/>
        <w:jc w:val="center"/>
        <w:textAlignment w:val="baseline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Содержание дополнительной модульной программы</w:t>
      </w: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FA0A40">
        <w:rPr>
          <w:i/>
          <w:sz w:val="28"/>
          <w:szCs w:val="28"/>
        </w:rPr>
        <w:t xml:space="preserve">Раздел 1. Особенности </w:t>
      </w:r>
      <w:proofErr w:type="spellStart"/>
      <w:r w:rsidRPr="00FA0A40">
        <w:rPr>
          <w:i/>
          <w:sz w:val="28"/>
          <w:szCs w:val="28"/>
        </w:rPr>
        <w:t>сиблинговых</w:t>
      </w:r>
      <w:proofErr w:type="spellEnd"/>
      <w:r w:rsidRPr="00FA0A40">
        <w:rPr>
          <w:i/>
          <w:sz w:val="28"/>
          <w:szCs w:val="28"/>
        </w:rPr>
        <w:t xml:space="preserve"> отношений и их формирование</w:t>
      </w:r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proofErr w:type="gramStart"/>
      <w:r w:rsidRPr="00822E17">
        <w:rPr>
          <w:rFonts w:eastAsia="Arial Unicode MS"/>
          <w:i/>
          <w:sz w:val="28"/>
          <w:szCs w:val="28"/>
        </w:rPr>
        <w:lastRenderedPageBreak/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691">
        <w:rPr>
          <w:sz w:val="28"/>
          <w:szCs w:val="28"/>
        </w:rPr>
        <w:t xml:space="preserve">-кого называют </w:t>
      </w:r>
      <w:proofErr w:type="spellStart"/>
      <w:r w:rsidRPr="00905691">
        <w:rPr>
          <w:sz w:val="28"/>
          <w:szCs w:val="28"/>
        </w:rPr>
        <w:t>сиблингами</w:t>
      </w:r>
      <w:proofErr w:type="spellEnd"/>
      <w:r w:rsidRPr="00905691">
        <w:rPr>
          <w:sz w:val="28"/>
          <w:szCs w:val="28"/>
        </w:rPr>
        <w:t xml:space="preserve">, формирование </w:t>
      </w:r>
      <w:proofErr w:type="spellStart"/>
      <w:r w:rsidRPr="00905691">
        <w:rPr>
          <w:sz w:val="28"/>
          <w:szCs w:val="28"/>
        </w:rPr>
        <w:t>сиблинговых</w:t>
      </w:r>
      <w:proofErr w:type="spellEnd"/>
      <w:r w:rsidRPr="00905691">
        <w:rPr>
          <w:sz w:val="28"/>
          <w:szCs w:val="28"/>
        </w:rPr>
        <w:t xml:space="preserve"> отношений;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 w:rsidRPr="00905691">
        <w:rPr>
          <w:sz w:val="28"/>
          <w:szCs w:val="28"/>
        </w:rPr>
        <w:t>-</w:t>
      </w:r>
      <w:proofErr w:type="spellStart"/>
      <w:r w:rsidRPr="00905691">
        <w:rPr>
          <w:sz w:val="28"/>
          <w:szCs w:val="28"/>
        </w:rPr>
        <w:t>с</w:t>
      </w:r>
      <w:r w:rsidRPr="00905691">
        <w:rPr>
          <w:rStyle w:val="A30"/>
          <w:sz w:val="28"/>
          <w:szCs w:val="28"/>
        </w:rPr>
        <w:t>иблинговые</w:t>
      </w:r>
      <w:proofErr w:type="spellEnd"/>
      <w:r w:rsidRPr="00905691">
        <w:rPr>
          <w:rStyle w:val="A30"/>
          <w:sz w:val="28"/>
          <w:szCs w:val="28"/>
        </w:rPr>
        <w:t xml:space="preserve"> отношения и конфликты;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rStyle w:val="A30"/>
          <w:sz w:val="28"/>
          <w:szCs w:val="28"/>
        </w:rPr>
      </w:pPr>
      <w:r w:rsidRPr="00905691">
        <w:rPr>
          <w:sz w:val="28"/>
          <w:szCs w:val="28"/>
        </w:rPr>
        <w:t>- о</w:t>
      </w:r>
      <w:r w:rsidRPr="00905691">
        <w:rPr>
          <w:rStyle w:val="A30"/>
          <w:sz w:val="28"/>
          <w:szCs w:val="28"/>
        </w:rPr>
        <w:t xml:space="preserve">тношение </w:t>
      </w:r>
      <w:proofErr w:type="spellStart"/>
      <w:r w:rsidRPr="00905691">
        <w:rPr>
          <w:rStyle w:val="A30"/>
          <w:sz w:val="28"/>
          <w:szCs w:val="28"/>
        </w:rPr>
        <w:t>сиблингов</w:t>
      </w:r>
      <w:proofErr w:type="spellEnd"/>
      <w:r w:rsidRPr="00905691">
        <w:rPr>
          <w:rStyle w:val="A30"/>
          <w:sz w:val="28"/>
          <w:szCs w:val="28"/>
        </w:rPr>
        <w:t xml:space="preserve"> к со</w:t>
      </w:r>
      <w:r w:rsidRPr="00905691">
        <w:rPr>
          <w:rStyle w:val="A30"/>
          <w:sz w:val="28"/>
          <w:szCs w:val="28"/>
        </w:rPr>
        <w:softHyphen/>
        <w:t>вместному помещению в семью;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691">
        <w:rPr>
          <w:sz w:val="28"/>
          <w:szCs w:val="28"/>
        </w:rPr>
        <w:t xml:space="preserve">-плюсы совместного помещения </w:t>
      </w:r>
      <w:proofErr w:type="spellStart"/>
      <w:r w:rsidRPr="00905691">
        <w:rPr>
          <w:sz w:val="28"/>
          <w:szCs w:val="28"/>
        </w:rPr>
        <w:t>сиблингов</w:t>
      </w:r>
      <w:proofErr w:type="spellEnd"/>
      <w:r w:rsidRPr="00905691">
        <w:rPr>
          <w:sz w:val="28"/>
          <w:szCs w:val="28"/>
        </w:rPr>
        <w:t xml:space="preserve"> в семью;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691">
        <w:rPr>
          <w:sz w:val="28"/>
          <w:szCs w:val="28"/>
        </w:rPr>
        <w:t xml:space="preserve">- отличие в поведении </w:t>
      </w:r>
      <w:proofErr w:type="spellStart"/>
      <w:r w:rsidRPr="00905691">
        <w:rPr>
          <w:sz w:val="28"/>
          <w:szCs w:val="28"/>
        </w:rPr>
        <w:t>сиблингов-сирот</w:t>
      </w:r>
      <w:proofErr w:type="spellEnd"/>
      <w:r w:rsidRPr="00905691">
        <w:rPr>
          <w:sz w:val="28"/>
          <w:szCs w:val="28"/>
        </w:rPr>
        <w:t xml:space="preserve"> в замещающей семье. </w:t>
      </w:r>
    </w:p>
    <w:p w:rsidR="003F2096" w:rsidRPr="00D2583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A0A40">
        <w:rPr>
          <w:i/>
          <w:sz w:val="28"/>
          <w:szCs w:val="28"/>
        </w:rPr>
        <w:t xml:space="preserve">Раздел 2. Особенности адаптации и формирования эмоционально-близких родственных отношений у </w:t>
      </w:r>
      <w:proofErr w:type="spellStart"/>
      <w:r w:rsidRPr="00FA0A40">
        <w:rPr>
          <w:i/>
          <w:sz w:val="28"/>
          <w:szCs w:val="28"/>
        </w:rPr>
        <w:t>сиблингов</w:t>
      </w:r>
      <w:proofErr w:type="spellEnd"/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proofErr w:type="gramStart"/>
      <w:r w:rsidRPr="00822E17">
        <w:rPr>
          <w:rFonts w:eastAsia="Arial Unicode MS"/>
          <w:i/>
          <w:sz w:val="28"/>
          <w:szCs w:val="28"/>
        </w:rPr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Default="003F2096" w:rsidP="003F2096">
      <w:pPr>
        <w:pStyle w:val="Pa4"/>
        <w:spacing w:line="240" w:lineRule="auto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>- ф</w:t>
      </w:r>
      <w:r w:rsidRPr="00FA0A40">
        <w:rPr>
          <w:rStyle w:val="A30"/>
          <w:sz w:val="28"/>
          <w:szCs w:val="28"/>
        </w:rPr>
        <w:t>акторы, влияющие на адапта</w:t>
      </w:r>
      <w:r w:rsidRPr="00FA0A40">
        <w:rPr>
          <w:rStyle w:val="A30"/>
          <w:sz w:val="28"/>
          <w:szCs w:val="28"/>
        </w:rPr>
        <w:softHyphen/>
        <w:t xml:space="preserve">цию </w:t>
      </w:r>
      <w:proofErr w:type="spellStart"/>
      <w:r w:rsidRPr="00FA0A40">
        <w:rPr>
          <w:rStyle w:val="A30"/>
          <w:sz w:val="28"/>
          <w:szCs w:val="28"/>
        </w:rPr>
        <w:t>сиблингов</w:t>
      </w:r>
      <w:proofErr w:type="spellEnd"/>
      <w:r w:rsidRPr="00FA0A40">
        <w:rPr>
          <w:rStyle w:val="A30"/>
          <w:sz w:val="28"/>
          <w:szCs w:val="28"/>
        </w:rPr>
        <w:t xml:space="preserve"> в новой семье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pStyle w:val="Pa4"/>
        <w:spacing w:line="240" w:lineRule="auto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>- т</w:t>
      </w:r>
      <w:r w:rsidRPr="00FA0A40">
        <w:rPr>
          <w:rStyle w:val="A30"/>
          <w:sz w:val="28"/>
          <w:szCs w:val="28"/>
        </w:rPr>
        <w:t xml:space="preserve">рудности интеграции </w:t>
      </w:r>
      <w:proofErr w:type="spellStart"/>
      <w:r w:rsidRPr="00FA0A40">
        <w:rPr>
          <w:rStyle w:val="A30"/>
          <w:sz w:val="28"/>
          <w:szCs w:val="28"/>
        </w:rPr>
        <w:t>сиблин</w:t>
      </w:r>
      <w:r w:rsidRPr="00FA0A40">
        <w:rPr>
          <w:rStyle w:val="A30"/>
          <w:sz w:val="28"/>
          <w:szCs w:val="28"/>
        </w:rPr>
        <w:softHyphen/>
        <w:t>гов-сирот</w:t>
      </w:r>
      <w:proofErr w:type="spellEnd"/>
      <w:r w:rsidRPr="00FA0A40">
        <w:rPr>
          <w:rStyle w:val="A30"/>
          <w:sz w:val="28"/>
          <w:szCs w:val="28"/>
        </w:rPr>
        <w:t xml:space="preserve"> в замещающей семье</w:t>
      </w:r>
      <w:r>
        <w:rPr>
          <w:rStyle w:val="A30"/>
          <w:sz w:val="28"/>
          <w:szCs w:val="28"/>
        </w:rPr>
        <w:t>;</w:t>
      </w:r>
    </w:p>
    <w:p w:rsidR="003F2096" w:rsidRDefault="003F2096" w:rsidP="003F2096">
      <w:pPr>
        <w:pStyle w:val="Pa4"/>
        <w:spacing w:line="240" w:lineRule="auto"/>
        <w:jc w:val="both"/>
        <w:rPr>
          <w:rStyle w:val="A30"/>
          <w:sz w:val="28"/>
          <w:szCs w:val="28"/>
        </w:rPr>
      </w:pPr>
      <w:r>
        <w:rPr>
          <w:rStyle w:val="A30"/>
          <w:sz w:val="28"/>
          <w:szCs w:val="28"/>
        </w:rPr>
        <w:t>- с</w:t>
      </w:r>
      <w:r w:rsidRPr="00FA0A40">
        <w:rPr>
          <w:rStyle w:val="A30"/>
          <w:sz w:val="28"/>
          <w:szCs w:val="28"/>
        </w:rPr>
        <w:t xml:space="preserve">овместное помещение </w:t>
      </w:r>
      <w:proofErr w:type="spellStart"/>
      <w:r w:rsidRPr="00FA0A40">
        <w:rPr>
          <w:rStyle w:val="A30"/>
          <w:sz w:val="28"/>
          <w:szCs w:val="28"/>
        </w:rPr>
        <w:t>сиблин</w:t>
      </w:r>
      <w:r w:rsidRPr="00FA0A40">
        <w:rPr>
          <w:rStyle w:val="A30"/>
          <w:sz w:val="28"/>
          <w:szCs w:val="28"/>
        </w:rPr>
        <w:softHyphen/>
        <w:t>гов-сирот</w:t>
      </w:r>
      <w:proofErr w:type="spellEnd"/>
      <w:r w:rsidRPr="00FA0A40">
        <w:rPr>
          <w:rStyle w:val="A30"/>
          <w:sz w:val="28"/>
          <w:szCs w:val="28"/>
        </w:rPr>
        <w:t xml:space="preserve"> в семью как условие их позитивного развития</w:t>
      </w:r>
      <w:r>
        <w:rPr>
          <w:rStyle w:val="A30"/>
          <w:sz w:val="28"/>
          <w:szCs w:val="28"/>
        </w:rPr>
        <w:t>;</w:t>
      </w:r>
    </w:p>
    <w:p w:rsidR="003F2096" w:rsidRPr="00FA0A40" w:rsidRDefault="003F2096" w:rsidP="003F2096">
      <w:pPr>
        <w:pStyle w:val="Pa4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A30"/>
          <w:sz w:val="28"/>
          <w:szCs w:val="28"/>
        </w:rPr>
        <w:t>- о</w:t>
      </w:r>
      <w:r w:rsidRPr="00FA0A40">
        <w:rPr>
          <w:rStyle w:val="A30"/>
          <w:sz w:val="28"/>
          <w:szCs w:val="28"/>
        </w:rPr>
        <w:t xml:space="preserve">тличия в поведении </w:t>
      </w:r>
      <w:proofErr w:type="spellStart"/>
      <w:r w:rsidRPr="00FA0A40">
        <w:rPr>
          <w:rStyle w:val="A30"/>
          <w:sz w:val="28"/>
          <w:szCs w:val="28"/>
        </w:rPr>
        <w:t>сиблин</w:t>
      </w:r>
      <w:r w:rsidRPr="00FA0A40">
        <w:rPr>
          <w:rStyle w:val="A30"/>
          <w:sz w:val="28"/>
          <w:szCs w:val="28"/>
        </w:rPr>
        <w:softHyphen/>
        <w:t>гов-сирот</w:t>
      </w:r>
      <w:proofErr w:type="spellEnd"/>
      <w:r w:rsidRPr="00FA0A40">
        <w:rPr>
          <w:rStyle w:val="A30"/>
          <w:sz w:val="28"/>
          <w:szCs w:val="28"/>
        </w:rPr>
        <w:t xml:space="preserve"> в замещающей семье.</w:t>
      </w:r>
    </w:p>
    <w:p w:rsidR="003F2096" w:rsidRDefault="003F2096" w:rsidP="003F2096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8"/>
          <w:szCs w:val="28"/>
        </w:rPr>
      </w:pPr>
      <w:r w:rsidRPr="00FA0A40">
        <w:rPr>
          <w:i/>
          <w:sz w:val="28"/>
          <w:szCs w:val="28"/>
        </w:rPr>
        <w:t xml:space="preserve">Раздел 3. </w:t>
      </w:r>
      <w:r w:rsidRPr="00FA0A40">
        <w:rPr>
          <w:rStyle w:val="A30"/>
          <w:i/>
          <w:sz w:val="28"/>
          <w:szCs w:val="28"/>
        </w:rPr>
        <w:t xml:space="preserve">Ресурсные семьи для приема </w:t>
      </w:r>
      <w:proofErr w:type="spellStart"/>
      <w:r w:rsidRPr="00FA0A40">
        <w:rPr>
          <w:rStyle w:val="A30"/>
          <w:i/>
          <w:sz w:val="28"/>
          <w:szCs w:val="28"/>
        </w:rPr>
        <w:t>сиблингов-сирот</w:t>
      </w:r>
      <w:proofErr w:type="spellEnd"/>
      <w:r>
        <w:rPr>
          <w:rFonts w:eastAsia="Arial Unicode MS"/>
          <w:sz w:val="28"/>
          <w:szCs w:val="28"/>
        </w:rPr>
        <w:t>»</w:t>
      </w:r>
      <w:r w:rsidRPr="00D25836">
        <w:rPr>
          <w:rFonts w:eastAsia="Arial Unicode MS"/>
          <w:sz w:val="28"/>
          <w:szCs w:val="28"/>
        </w:rPr>
        <w:t xml:space="preserve">, </w:t>
      </w:r>
      <w:proofErr w:type="gramStart"/>
      <w:r w:rsidRPr="00822E17">
        <w:rPr>
          <w:rFonts w:eastAsia="Arial Unicode MS"/>
          <w:i/>
          <w:sz w:val="28"/>
          <w:szCs w:val="28"/>
        </w:rPr>
        <w:t>включающий</w:t>
      </w:r>
      <w:proofErr w:type="gramEnd"/>
      <w:r w:rsidRPr="00822E17">
        <w:rPr>
          <w:rFonts w:eastAsia="Arial Unicode MS"/>
          <w:i/>
          <w:sz w:val="28"/>
          <w:szCs w:val="28"/>
        </w:rPr>
        <w:t xml:space="preserve"> изучение следующих тем:</w:t>
      </w:r>
    </w:p>
    <w:p w:rsidR="003F2096" w:rsidRPr="00905691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691">
        <w:rPr>
          <w:sz w:val="28"/>
          <w:szCs w:val="28"/>
        </w:rPr>
        <w:t xml:space="preserve">-самооценка </w:t>
      </w:r>
      <w:proofErr w:type="spellStart"/>
      <w:r w:rsidRPr="00905691">
        <w:rPr>
          <w:sz w:val="28"/>
          <w:szCs w:val="28"/>
        </w:rPr>
        <w:t>ресурсности</w:t>
      </w:r>
      <w:proofErr w:type="spellEnd"/>
      <w:r w:rsidRPr="00905691">
        <w:rPr>
          <w:sz w:val="28"/>
          <w:szCs w:val="28"/>
        </w:rPr>
        <w:t xml:space="preserve"> замещающей семьи;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691">
        <w:rPr>
          <w:sz w:val="28"/>
          <w:szCs w:val="28"/>
        </w:rPr>
        <w:t>-наличие личного опыта проживания в многодетной или расширенной семье, успешный собственный</w:t>
      </w:r>
      <w:r w:rsidRPr="00A05E29">
        <w:rPr>
          <w:sz w:val="28"/>
          <w:szCs w:val="28"/>
        </w:rPr>
        <w:t xml:space="preserve"> опыт воспитания </w:t>
      </w:r>
      <w:proofErr w:type="gramStart"/>
      <w:r w:rsidRPr="00A05E29">
        <w:rPr>
          <w:sz w:val="28"/>
          <w:szCs w:val="28"/>
        </w:rPr>
        <w:t>кровных</w:t>
      </w:r>
      <w:proofErr w:type="gramEnd"/>
      <w:r w:rsidRPr="00A05E29">
        <w:rPr>
          <w:sz w:val="28"/>
          <w:szCs w:val="28"/>
        </w:rPr>
        <w:t xml:space="preserve"> </w:t>
      </w:r>
      <w:proofErr w:type="spellStart"/>
      <w:r w:rsidRPr="00A05E29">
        <w:rPr>
          <w:sz w:val="28"/>
          <w:szCs w:val="28"/>
        </w:rPr>
        <w:t>сиблингов</w:t>
      </w:r>
      <w:proofErr w:type="spellEnd"/>
      <w:r>
        <w:rPr>
          <w:sz w:val="28"/>
          <w:szCs w:val="28"/>
        </w:rPr>
        <w:t>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05E29">
        <w:rPr>
          <w:sz w:val="28"/>
          <w:szCs w:val="28"/>
        </w:rPr>
        <w:t>четкая ролевая структура семьи, стабильность семейных отношений</w:t>
      </w:r>
      <w:r>
        <w:rPr>
          <w:sz w:val="28"/>
          <w:szCs w:val="28"/>
        </w:rPr>
        <w:t xml:space="preserve">, </w:t>
      </w:r>
      <w:r w:rsidRPr="00A05E29">
        <w:rPr>
          <w:sz w:val="28"/>
          <w:szCs w:val="28"/>
        </w:rPr>
        <w:t>продуманная организация жизни и быта, открытость границ семьи</w:t>
      </w:r>
      <w:r>
        <w:rPr>
          <w:sz w:val="28"/>
          <w:szCs w:val="28"/>
        </w:rPr>
        <w:t>;</w:t>
      </w:r>
    </w:p>
    <w:p w:rsidR="003F2096" w:rsidRDefault="003F2096" w:rsidP="003F2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A05E29">
        <w:rPr>
          <w:sz w:val="28"/>
          <w:szCs w:val="28"/>
        </w:rPr>
        <w:t>стрессоустойчивость</w:t>
      </w:r>
      <w:proofErr w:type="spellEnd"/>
      <w:r w:rsidRPr="00A05E29">
        <w:rPr>
          <w:sz w:val="28"/>
          <w:szCs w:val="28"/>
        </w:rPr>
        <w:t xml:space="preserve"> семьи.</w:t>
      </w:r>
    </w:p>
    <w:p w:rsidR="003F2096" w:rsidRDefault="003F2096" w:rsidP="003F2096">
      <w:pPr>
        <w:pStyle w:val="Pa4"/>
        <w:rPr>
          <w:sz w:val="28"/>
          <w:szCs w:val="28"/>
        </w:rPr>
      </w:pPr>
    </w:p>
    <w:p w:rsidR="005B25AE" w:rsidRDefault="005B25AE"/>
    <w:sectPr w:rsidR="005B25AE" w:rsidSect="001B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A95"/>
    <w:multiLevelType w:val="hybridMultilevel"/>
    <w:tmpl w:val="DAB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EFA"/>
    <w:multiLevelType w:val="hybridMultilevel"/>
    <w:tmpl w:val="DAB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6F7A"/>
    <w:multiLevelType w:val="hybridMultilevel"/>
    <w:tmpl w:val="DAB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2096"/>
    <w:rsid w:val="001B47AA"/>
    <w:rsid w:val="00240B23"/>
    <w:rsid w:val="003F2096"/>
    <w:rsid w:val="005B25AE"/>
    <w:rsid w:val="0095740D"/>
    <w:rsid w:val="00F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4">
    <w:name w:val="Pa4"/>
    <w:basedOn w:val="a"/>
    <w:next w:val="a"/>
    <w:rsid w:val="003F209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3F2096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2020-10-14T06:10:00Z</cp:lastPrinted>
  <dcterms:created xsi:type="dcterms:W3CDTF">2020-10-14T06:05:00Z</dcterms:created>
  <dcterms:modified xsi:type="dcterms:W3CDTF">2021-08-18T07:34:00Z</dcterms:modified>
</cp:coreProperties>
</file>