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6F" w:rsidRPr="008130AF" w:rsidRDefault="00366F6F" w:rsidP="008130AF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1F9C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Не играй с бродячими собаками</w:t>
      </w: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91F9C" w:rsidRPr="008130AF" w:rsidRDefault="00E91F9C" w:rsidP="008130A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F6F" w:rsidRPr="008130AF" w:rsidRDefault="00366F6F" w:rsidP="008130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уличных бродяжек в наше время стоит довольно остро, поэтому необходимо знать заранее, как избежать конфликта с ними и минимизировать свои потери в случае неудачи. В связи с этим </w:t>
      </w:r>
      <w:r w:rsidRPr="008130AF">
        <w:rPr>
          <w:rFonts w:ascii="Times New Roman" w:hAnsi="Times New Roman" w:cs="Times New Roman"/>
          <w:sz w:val="28"/>
          <w:szCs w:val="28"/>
        </w:rPr>
        <w:t xml:space="preserve">в октябре  специалисты ГБУСО «Заиграевский СРЦН» провели с детьми  </w:t>
      </w:r>
      <w:r w:rsidR="00E91F9C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</w:t>
      </w: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91F9C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Не играй с бродячими собаками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91F9C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30AF" w:rsidRPr="008130AF" w:rsidRDefault="00366F6F" w:rsidP="008130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внимательно слушали, и понимали</w:t>
      </w:r>
      <w:r w:rsidR="009A6EBA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удучи лучшим другом человека, собака остаётся опасным хищником, а бродячая собака — хищник, довольно свободно гуляющий в черте поселка. </w:t>
      </w:r>
      <w:r w:rsidR="00E91F9C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твечали </w:t>
      </w:r>
      <w:r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вопросы: Можно ли трогать бездомную или чужую собаку? Можно ли дразнить собак? Можно ли играть </w:t>
      </w:r>
      <w:proofErr w:type="gramStart"/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щенятами бездомных собак? Рассмотрели </w:t>
      </w:r>
      <w:r w:rsidR="00E91F9C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</w:t>
      </w:r>
      <w:r w:rsidR="0041511E" w:rsidRPr="0081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 правила поведения при виде бездомных собак, и закрепили их. По окончании беседы все участники получили памятки «Безопасность при встрече с собакой» </w:t>
      </w:r>
    </w:p>
    <w:p w:rsidR="008130AF" w:rsidRPr="008130AF" w:rsidRDefault="008130AF" w:rsidP="008130AF">
      <w:pPr>
        <w:jc w:val="both"/>
        <w:rPr>
          <w:sz w:val="28"/>
          <w:szCs w:val="28"/>
        </w:rPr>
      </w:pPr>
    </w:p>
    <w:p w:rsidR="00AB23DC" w:rsidRPr="008130AF" w:rsidRDefault="008130AF" w:rsidP="008130AF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130AF">
        <w:rPr>
          <w:rFonts w:ascii="Times New Roman" w:hAnsi="Times New Roman" w:cs="Times New Roman"/>
          <w:sz w:val="28"/>
          <w:szCs w:val="28"/>
        </w:rPr>
        <w:t>Специалист по соц</w:t>
      </w:r>
      <w:proofErr w:type="gramStart"/>
      <w:r w:rsidRPr="008130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0AF">
        <w:rPr>
          <w:rFonts w:ascii="Times New Roman" w:hAnsi="Times New Roman" w:cs="Times New Roman"/>
          <w:sz w:val="28"/>
          <w:szCs w:val="28"/>
        </w:rPr>
        <w:t xml:space="preserve">аботе </w:t>
      </w:r>
      <w:proofErr w:type="spellStart"/>
      <w:r w:rsidRPr="008130AF">
        <w:rPr>
          <w:rFonts w:ascii="Times New Roman" w:hAnsi="Times New Roman" w:cs="Times New Roman"/>
          <w:sz w:val="28"/>
          <w:szCs w:val="28"/>
        </w:rPr>
        <w:t>Згирская</w:t>
      </w:r>
      <w:proofErr w:type="spellEnd"/>
      <w:r w:rsidRPr="008130AF"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AB23DC" w:rsidRPr="008130AF" w:rsidSect="00AB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1E"/>
    <w:rsid w:val="00366F6F"/>
    <w:rsid w:val="0041511E"/>
    <w:rsid w:val="004E7250"/>
    <w:rsid w:val="006142FE"/>
    <w:rsid w:val="00744A89"/>
    <w:rsid w:val="007D47CB"/>
    <w:rsid w:val="008130AF"/>
    <w:rsid w:val="009A6EBA"/>
    <w:rsid w:val="00AB23DC"/>
    <w:rsid w:val="00D0547E"/>
    <w:rsid w:val="00E9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11E"/>
    <w:rPr>
      <w:color w:val="0000FF"/>
      <w:u w:val="single"/>
    </w:rPr>
  </w:style>
  <w:style w:type="paragraph" w:styleId="a4">
    <w:name w:val="No Spacing"/>
    <w:uiPriority w:val="1"/>
    <w:qFormat/>
    <w:rsid w:val="00366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219C-07E5-4420-86B4-63F5E190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2022-10-31T01:58:00Z</dcterms:created>
  <dcterms:modified xsi:type="dcterms:W3CDTF">2022-10-31T03:38:00Z</dcterms:modified>
</cp:coreProperties>
</file>