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3DA" w:rsidRPr="005D7D70" w:rsidRDefault="000233DA" w:rsidP="000233DA">
      <w:pPr>
        <w:jc w:val="center"/>
        <w:rPr>
          <w:rFonts w:ascii="Times New Roman" w:hAnsi="Times New Roman" w:cs="Times New Roman"/>
          <w:sz w:val="28"/>
          <w:szCs w:val="28"/>
        </w:rPr>
      </w:pPr>
      <w:r w:rsidRPr="005D7D70">
        <w:rPr>
          <w:rFonts w:ascii="Times New Roman" w:hAnsi="Times New Roman" w:cs="Times New Roman"/>
          <w:sz w:val="28"/>
          <w:szCs w:val="28"/>
        </w:rPr>
        <w:t>Агрессия детей: её причины и предупреждение</w:t>
      </w:r>
    </w:p>
    <w:p w:rsidR="007D63F7" w:rsidRPr="005D7D70" w:rsidRDefault="000233DA" w:rsidP="005D7D70">
      <w:pPr>
        <w:shd w:val="clear" w:color="auto" w:fill="FFFFFF"/>
        <w:spacing w:after="135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D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одн</w:t>
      </w:r>
      <w:r w:rsidR="007D63F7" w:rsidRPr="005D7D70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из острых проблем, с которой</w:t>
      </w:r>
      <w:r w:rsidRPr="005D7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3F7" w:rsidRPr="005D7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приемные родители обращаются за помощью к специалистам службы сопровождения замещающих семей, </w:t>
      </w:r>
      <w:r w:rsidRPr="005D7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поведение подростков. А конкретно – агрессивное поведение. Но агрессивность сама по себе не возникает, этому есть причины и способствуют многие факторы. </w:t>
      </w:r>
      <w:r w:rsidR="007D63F7" w:rsidRPr="005D7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известно, любая работа с конфликтным поведением начинается с осознания конфликтной ситуации и чувств, которые ее сопровождают. </w:t>
      </w:r>
    </w:p>
    <w:p w:rsidR="0087664E" w:rsidRPr="005D7D70" w:rsidRDefault="0087664E" w:rsidP="005D7D70">
      <w:pPr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D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этим, специалисты провели занятие с родителями на тему агрессии (поскольку именно это поведение и неумение справляться с негативными чувствами приводят к конфликтам).</w:t>
      </w:r>
      <w:r w:rsidRPr="005D7D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9A3D57" w:rsidRPr="005D7D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Разобрали само понятие «агрессия», факторы и возможные причины агрессивного поведения. Подискутировали с использованием мозгового штурма об отрицательных качествах агрессивного непослушного ребёнка. С помощью анкетирования каждый родитель смог оценить уровень агрессии своего ребёнка. Родители получили памятки с приемлемыми способами выражения гнева.</w:t>
      </w:r>
    </w:p>
    <w:p w:rsidR="005D7D70" w:rsidRPr="005D7D70" w:rsidRDefault="005D7D70" w:rsidP="005D7D70">
      <w:pPr>
        <w:shd w:val="clear" w:color="auto" w:fill="FFFFFF"/>
        <w:spacing w:after="135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D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заключении хочется сказать, что все предлагаемые способы и приемы не приведут к положительным изменениям, если будут иметь разовый характер. Непоследовательность поведения родителей может привести к ухудшению поведения. Внимание к ребенку, его нуждам, потребностям, постоянная отработка навыков общения с окружающими – вот что помогает наладить взаимоотношения с ребенком.</w:t>
      </w:r>
    </w:p>
    <w:p w:rsidR="005D7D70" w:rsidRPr="005D7D70" w:rsidRDefault="005D7D70" w:rsidP="005D7D70">
      <w:pPr>
        <w:shd w:val="clear" w:color="auto" w:fill="FFFFFF"/>
        <w:spacing w:after="135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3DA" w:rsidRPr="005D7D70" w:rsidRDefault="005D7D70" w:rsidP="005D7D70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D7D70">
        <w:rPr>
          <w:rFonts w:ascii="Times New Roman" w:hAnsi="Times New Roman" w:cs="Times New Roman"/>
          <w:sz w:val="28"/>
          <w:szCs w:val="28"/>
        </w:rPr>
        <w:t>Специалист службы сопровождения Полянская И.П.</w:t>
      </w:r>
    </w:p>
    <w:sectPr w:rsidR="000233DA" w:rsidRPr="005D7D70" w:rsidSect="00581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3DA"/>
    <w:rsid w:val="000233DA"/>
    <w:rsid w:val="00581696"/>
    <w:rsid w:val="005D7D70"/>
    <w:rsid w:val="007D63F7"/>
    <w:rsid w:val="0087664E"/>
    <w:rsid w:val="009A3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2021-05-05T06:02:00Z</dcterms:created>
  <dcterms:modified xsi:type="dcterms:W3CDTF">2021-05-05T07:35:00Z</dcterms:modified>
</cp:coreProperties>
</file>