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B0F" w:rsidRPr="00AF31E9" w:rsidRDefault="00CF4B0F" w:rsidP="00AF31E9">
      <w:pPr>
        <w:spacing w:after="0" w:line="240" w:lineRule="auto"/>
        <w:ind w:left="-142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AF31E9">
        <w:rPr>
          <w:rFonts w:ascii="Times New Roman" w:hAnsi="Times New Roman"/>
          <w:bCs/>
          <w:color w:val="000000"/>
          <w:sz w:val="28"/>
          <w:szCs w:val="24"/>
        </w:rPr>
        <w:t>Государственное  бюджетное учреждение социального обслуживания</w:t>
      </w:r>
    </w:p>
    <w:p w:rsidR="00CF4B0F" w:rsidRPr="00AF31E9" w:rsidRDefault="00CF4B0F" w:rsidP="00AF31E9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AF31E9">
        <w:rPr>
          <w:rFonts w:ascii="Times New Roman" w:hAnsi="Times New Roman"/>
          <w:bCs/>
          <w:color w:val="000000"/>
          <w:sz w:val="32"/>
          <w:szCs w:val="24"/>
        </w:rPr>
        <w:t xml:space="preserve"> «Заиграевский социально-реабилитационный центр для несовершеннолетних»</w:t>
      </w: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565130">
      <w:pPr>
        <w:tabs>
          <w:tab w:val="left" w:pos="688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Утверждаю: </w:t>
      </w:r>
    </w:p>
    <w:p w:rsidR="00CF4B0F" w:rsidRDefault="00CF4B0F" w:rsidP="00565130">
      <w:pPr>
        <w:tabs>
          <w:tab w:val="left" w:pos="6885"/>
        </w:tabs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Директор ГБУСО ЗСРЦН</w:t>
      </w:r>
    </w:p>
    <w:p w:rsidR="00CF4B0F" w:rsidRDefault="00CF4B0F" w:rsidP="00565130">
      <w:pPr>
        <w:tabs>
          <w:tab w:val="left" w:pos="6885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_____________ </w:t>
      </w:r>
      <w:proofErr w:type="spellStart"/>
      <w:r>
        <w:rPr>
          <w:rFonts w:ascii="Times New Roman" w:hAnsi="Times New Roman"/>
          <w:sz w:val="28"/>
        </w:rPr>
        <w:t>Г.И.Кочетова</w:t>
      </w:r>
      <w:proofErr w:type="spellEnd"/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Default="00CF4B0F" w:rsidP="009F5BF3">
      <w:pPr>
        <w:jc w:val="center"/>
        <w:rPr>
          <w:rFonts w:ascii="Times New Roman" w:hAnsi="Times New Roman"/>
          <w:sz w:val="28"/>
        </w:rPr>
      </w:pPr>
    </w:p>
    <w:p w:rsidR="00CF4B0F" w:rsidRPr="009F5BF3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  <w:r w:rsidRPr="009F5BF3">
        <w:rPr>
          <w:rFonts w:ascii="Times New Roman" w:hAnsi="Times New Roman"/>
          <w:sz w:val="52"/>
        </w:rPr>
        <w:t>Программа развития</w:t>
      </w:r>
    </w:p>
    <w:p w:rsidR="00CF4B0F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  <w:r w:rsidRPr="009F5BF3">
        <w:rPr>
          <w:rFonts w:ascii="Times New Roman" w:hAnsi="Times New Roman"/>
          <w:sz w:val="52"/>
        </w:rPr>
        <w:t xml:space="preserve"> учреждения </w:t>
      </w:r>
    </w:p>
    <w:p w:rsidR="00CF4B0F" w:rsidRPr="009F5BF3" w:rsidRDefault="00CF4B0F" w:rsidP="009F5BF3">
      <w:pPr>
        <w:spacing w:after="0"/>
        <w:jc w:val="center"/>
        <w:rPr>
          <w:rFonts w:ascii="Times New Roman" w:hAnsi="Times New Roman"/>
          <w:sz w:val="52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 w:rsidRPr="009F5BF3">
        <w:rPr>
          <w:rFonts w:ascii="Times New Roman" w:hAnsi="Times New Roman"/>
          <w:sz w:val="56"/>
        </w:rPr>
        <w:t>ГБУСО ЗСРЦН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 xml:space="preserve">«Взгляд в будущее» 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  <w:r>
        <w:rPr>
          <w:rFonts w:ascii="Times New Roman" w:hAnsi="Times New Roman"/>
          <w:sz w:val="56"/>
        </w:rPr>
        <w:t>201</w:t>
      </w:r>
      <w:r w:rsidR="00EF52D3">
        <w:rPr>
          <w:rFonts w:ascii="Times New Roman" w:hAnsi="Times New Roman"/>
          <w:sz w:val="56"/>
        </w:rPr>
        <w:t>9</w:t>
      </w:r>
      <w:r>
        <w:rPr>
          <w:rFonts w:ascii="Times New Roman" w:hAnsi="Times New Roman"/>
          <w:sz w:val="56"/>
        </w:rPr>
        <w:t>-20</w:t>
      </w:r>
      <w:r w:rsidR="00EF52D3">
        <w:rPr>
          <w:rFonts w:ascii="Times New Roman" w:hAnsi="Times New Roman"/>
          <w:sz w:val="56"/>
        </w:rPr>
        <w:t>21</w:t>
      </w:r>
      <w:r>
        <w:rPr>
          <w:rFonts w:ascii="Times New Roman" w:hAnsi="Times New Roman"/>
          <w:sz w:val="56"/>
        </w:rPr>
        <w:t>гг.</w:t>
      </w: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9F5BF3">
      <w:pPr>
        <w:jc w:val="center"/>
        <w:rPr>
          <w:rFonts w:ascii="Times New Roman" w:hAnsi="Times New Roman"/>
          <w:sz w:val="56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</w:p>
    <w:p w:rsidR="00CF4B0F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</w:p>
    <w:p w:rsidR="00CF4B0F" w:rsidRPr="00940A57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color w:val="7030A0"/>
          <w:sz w:val="32"/>
          <w:szCs w:val="40"/>
        </w:rPr>
      </w:pPr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lastRenderedPageBreak/>
        <w:t>Аналитическая справка</w:t>
      </w:r>
    </w:p>
    <w:p w:rsidR="00CF4B0F" w:rsidRPr="00AB582E" w:rsidRDefault="00CF4B0F" w:rsidP="00B509EE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t xml:space="preserve"> ГБУСО Заиграевский социально- реабилитационный центр  для несовершеннолетних за 201</w:t>
      </w:r>
      <w:r w:rsidR="00EF52D3">
        <w:rPr>
          <w:rFonts w:ascii="Times New Roman" w:hAnsi="Times New Roman"/>
          <w:b/>
          <w:i/>
          <w:color w:val="7030A0"/>
          <w:sz w:val="32"/>
          <w:szCs w:val="40"/>
        </w:rPr>
        <w:t>8</w:t>
      </w:r>
      <w:r w:rsidRPr="00940A57">
        <w:rPr>
          <w:rFonts w:ascii="Times New Roman" w:hAnsi="Times New Roman"/>
          <w:b/>
          <w:i/>
          <w:color w:val="7030A0"/>
          <w:sz w:val="32"/>
          <w:szCs w:val="40"/>
        </w:rPr>
        <w:t>г.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B582E">
        <w:rPr>
          <w:rFonts w:ascii="Times New Roman" w:hAnsi="Times New Roman"/>
          <w:sz w:val="28"/>
          <w:szCs w:val="28"/>
        </w:rPr>
        <w:t xml:space="preserve">    </w:t>
      </w:r>
      <w:r w:rsidRPr="00940A57">
        <w:rPr>
          <w:rFonts w:ascii="Times New Roman" w:hAnsi="Times New Roman"/>
          <w:sz w:val="24"/>
          <w:szCs w:val="28"/>
        </w:rPr>
        <w:t>Успешное воспитание ребёнка невозможно без любви к нему. Без знания его потенциальных возможностей и без правильного понимания его проблем и особенностей поведения. В основе гармоничного развития личности ребёнка лежит наше эмоциональное отношение к нему.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     В Заиграевском районе проживает 7254 семей, в которых воспитывается 11636 детей. Из этих семей 4715 – малоимущие, в них воспитывается 6604 ребёнка. 654 семьи с 2083 детьми многодетные, получающие пособия. 1596 семей с 2288 детьми составляют неполные семьи. Одиноких матерей 913 в них воспитывается 1174 ребёнка.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291 неблагополучных семей, в которых воспитывается 540 детей. Семьи,  находящиеся в социально опасном положении 98, в них воспитывается 268 детей, которые нуждаются в социальной реабилитации. 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left="57" w:right="57" w:firstLine="369"/>
        <w:jc w:val="both"/>
        <w:rPr>
          <w:rFonts w:ascii="Times New Roman" w:hAnsi="Times New Roman"/>
          <w:sz w:val="24"/>
          <w:szCs w:val="28"/>
        </w:rPr>
      </w:pPr>
      <w:proofErr w:type="gramStart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>Государственное бюджетное учреждение социального обслуживания «Заиграевский социально-реабилитационный центр для несовершеннолетних», создано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на основании</w:t>
      </w:r>
      <w:r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приказа Республиканского агентства по делам семьи и детей «О</w:t>
      </w:r>
      <w:proofErr w:type="gramEnd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</w:t>
      </w:r>
      <w:proofErr w:type="gramStart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>внесении</w:t>
      </w:r>
      <w:proofErr w:type="gramEnd"/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 xml:space="preserve"> изменений в устав Г</w:t>
      </w:r>
      <w:r w:rsidR="00F400CD">
        <w:rPr>
          <w:rFonts w:ascii="Times New Roman" w:hAnsi="Times New Roman"/>
          <w:color w:val="000000"/>
          <w:spacing w:val="-2"/>
          <w:sz w:val="24"/>
          <w:szCs w:val="28"/>
        </w:rPr>
        <w:t>Б</w:t>
      </w:r>
      <w:r w:rsidRPr="00940A57">
        <w:rPr>
          <w:rFonts w:ascii="Times New Roman" w:hAnsi="Times New Roman"/>
          <w:color w:val="000000"/>
          <w:spacing w:val="-2"/>
          <w:sz w:val="24"/>
          <w:szCs w:val="28"/>
        </w:rPr>
        <w:t>УСО «Заиграевский территориальный центр социального обслуживания населения» №11 от 03.09.2012г учреждение было переименовано, изменены все локальные документы.</w:t>
      </w:r>
      <w:r w:rsidRPr="00940A57">
        <w:rPr>
          <w:rFonts w:ascii="Times New Roman" w:hAnsi="Times New Roman"/>
          <w:sz w:val="24"/>
          <w:szCs w:val="28"/>
        </w:rPr>
        <w:t xml:space="preserve"> 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структуру центра входят:</w:t>
      </w:r>
    </w:p>
    <w:p w:rsidR="00CF4B0F" w:rsidRPr="00940A57" w:rsidRDefault="00CF4B0F" w:rsidP="00B509EE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-  </w:t>
      </w:r>
      <w:proofErr w:type="spellStart"/>
      <w:r w:rsidRPr="00940A57">
        <w:rPr>
          <w:rFonts w:ascii="Times New Roman" w:hAnsi="Times New Roman"/>
          <w:sz w:val="24"/>
          <w:szCs w:val="28"/>
        </w:rPr>
        <w:t>Приёмно</w:t>
      </w:r>
      <w:proofErr w:type="spellEnd"/>
      <w:r w:rsidRPr="00940A57">
        <w:rPr>
          <w:rFonts w:ascii="Times New Roman" w:hAnsi="Times New Roman"/>
          <w:sz w:val="24"/>
          <w:szCs w:val="28"/>
        </w:rPr>
        <w:t xml:space="preserve"> - карантинное отделение;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>-  Стационарное отделение;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>- Отделение службы сопровождения замещающих семей.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sz w:val="24"/>
          <w:szCs w:val="28"/>
        </w:rPr>
        <w:t xml:space="preserve"> </w:t>
      </w:r>
      <w:r w:rsidRPr="00940A57">
        <w:rPr>
          <w:color w:val="000000"/>
          <w:sz w:val="24"/>
          <w:szCs w:val="28"/>
        </w:rPr>
        <w:t xml:space="preserve">   </w:t>
      </w:r>
      <w:r w:rsidRPr="00940A57">
        <w:rPr>
          <w:rFonts w:ascii="Times New Roman" w:hAnsi="Times New Roman"/>
          <w:sz w:val="24"/>
          <w:szCs w:val="28"/>
        </w:rPr>
        <w:t xml:space="preserve">Основная деятельность работников центра направлена на успешную реабилитацию и решение конкретных проблем ребёнка в его жизнеустройстве, выявление причин безнадзорности.    </w:t>
      </w:r>
    </w:p>
    <w:p w:rsidR="00CF4B0F" w:rsidRPr="00940A57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наш центр попадают дети, имеющие </w:t>
      </w:r>
      <w:proofErr w:type="gramStart"/>
      <w:r w:rsidRPr="00940A57">
        <w:rPr>
          <w:rFonts w:ascii="Times New Roman" w:hAnsi="Times New Roman"/>
          <w:sz w:val="24"/>
          <w:szCs w:val="28"/>
        </w:rPr>
        <w:t>социальную</w:t>
      </w:r>
      <w:proofErr w:type="gramEnd"/>
      <w:r w:rsidRPr="00940A57">
        <w:rPr>
          <w:rFonts w:ascii="Times New Roman" w:hAnsi="Times New Roman"/>
          <w:sz w:val="24"/>
          <w:szCs w:val="28"/>
        </w:rPr>
        <w:t xml:space="preserve"> и психическую депривацию. В их личном опыте отсутствует, либо оказывается деформированной потребность в основных видах деятельности, способствующих нормальной социализации в познании, труде, игре, общении. Жизнь в нездоровой семейной обстановке и вне семьи, не способствовала формированию элементарных санитарно-гигиенических, хозяйственно-бытовых навыков. Конечно, никакой реабилитационный центр не способен излечить их окончательно: слишком много упущено времени. Но максимально адаптировать несовершеннолетних к жизни в социуме, дать опыт здоровых отношений, вернуть веру в окружающих людей и в себя, помочь по возможности приспособиться к новым условиям – это реальные, выполнимые цели, которые ставит перед собой наш Центр и выполняет их. </w:t>
      </w:r>
    </w:p>
    <w:p w:rsidR="00CF4B0F" w:rsidRPr="00AB582E" w:rsidRDefault="00CF4B0F" w:rsidP="00EF52D3">
      <w:pPr>
        <w:spacing w:after="0" w:line="240" w:lineRule="auto"/>
        <w:jc w:val="both"/>
        <w:rPr>
          <w:rFonts w:ascii="Times New Roman" w:hAnsi="Times New Roman"/>
          <w:color w:val="99CCFF"/>
          <w:sz w:val="28"/>
          <w:szCs w:val="28"/>
        </w:rPr>
      </w:pPr>
      <w:r w:rsidRPr="00940A57">
        <w:rPr>
          <w:rFonts w:ascii="Times New Roman" w:hAnsi="Times New Roman"/>
          <w:sz w:val="24"/>
          <w:szCs w:val="28"/>
        </w:rPr>
        <w:t xml:space="preserve">    В течение 201</w:t>
      </w:r>
      <w:r w:rsidR="00EF52D3">
        <w:rPr>
          <w:rFonts w:ascii="Times New Roman" w:hAnsi="Times New Roman"/>
          <w:sz w:val="24"/>
          <w:szCs w:val="28"/>
        </w:rPr>
        <w:t xml:space="preserve">8 </w:t>
      </w:r>
      <w:r w:rsidRPr="00940A57">
        <w:rPr>
          <w:rFonts w:ascii="Times New Roman" w:hAnsi="Times New Roman"/>
          <w:sz w:val="24"/>
          <w:szCs w:val="28"/>
        </w:rPr>
        <w:t xml:space="preserve">г. реабилитационными мероприятиями было охвачено: </w:t>
      </w:r>
      <w:r w:rsidR="00EF52D3">
        <w:rPr>
          <w:rFonts w:ascii="Times New Roman" w:hAnsi="Times New Roman"/>
          <w:sz w:val="24"/>
          <w:szCs w:val="28"/>
        </w:rPr>
        <w:t>168 чел.</w:t>
      </w:r>
    </w:p>
    <w:p w:rsidR="00CF4B0F" w:rsidRPr="00940A57" w:rsidRDefault="00CF4B0F" w:rsidP="00EF52D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40A57">
        <w:rPr>
          <w:rFonts w:ascii="Times New Roman" w:hAnsi="Times New Roman"/>
          <w:color w:val="99CCFF"/>
          <w:sz w:val="24"/>
          <w:szCs w:val="28"/>
        </w:rPr>
        <w:t xml:space="preserve">    </w:t>
      </w:r>
      <w:r w:rsidRPr="00940A57">
        <w:rPr>
          <w:rFonts w:ascii="Times New Roman" w:hAnsi="Times New Roman"/>
          <w:sz w:val="24"/>
          <w:szCs w:val="28"/>
        </w:rPr>
        <w:t>Количество детей, проходивших социальную реабилитацию, в  центре не уменьшается.</w:t>
      </w:r>
    </w:p>
    <w:p w:rsidR="00F400CD" w:rsidRDefault="00CF4B0F" w:rsidP="00F400CD">
      <w:pPr>
        <w:pStyle w:val="af"/>
        <w:spacing w:before="0" w:after="0"/>
        <w:rPr>
          <w:sz w:val="24"/>
          <w:szCs w:val="28"/>
        </w:rPr>
      </w:pPr>
      <w:r w:rsidRPr="00940A57">
        <w:rPr>
          <w:color w:val="99CCFF"/>
          <w:sz w:val="24"/>
          <w:szCs w:val="28"/>
        </w:rPr>
        <w:t xml:space="preserve">    </w:t>
      </w:r>
      <w:r w:rsidR="00EF52D3">
        <w:rPr>
          <w:color w:val="99CCFF"/>
          <w:sz w:val="24"/>
          <w:szCs w:val="28"/>
        </w:rPr>
        <w:t xml:space="preserve">    </w:t>
      </w:r>
      <w:r w:rsidRPr="00940A57">
        <w:rPr>
          <w:sz w:val="24"/>
          <w:szCs w:val="28"/>
        </w:rPr>
        <w:t>Одно из важнейших направлений работы Заиграевского социально-реабилитационного центра для несовершеннолетних - обеспечение прав детей на полноценное развитие, социализацию и семейное окружение. Укрепление системы защиты прав и законных интересов несовершеннолетних, нуждающихся</w:t>
      </w:r>
      <w:r w:rsidRPr="00940A57">
        <w:rPr>
          <w:color w:val="333333"/>
          <w:sz w:val="24"/>
          <w:szCs w:val="28"/>
        </w:rPr>
        <w:t xml:space="preserve"> </w:t>
      </w:r>
      <w:r w:rsidRPr="00940A57">
        <w:rPr>
          <w:sz w:val="24"/>
          <w:szCs w:val="28"/>
        </w:rPr>
        <w:t xml:space="preserve">в государственной защите, работа по профилактике неблагополучия детей и их семей, повышение родительской ответственности за воспитание детей, сохранение и укрепление семейных ценностей. Становится наиболее актуальным активизация работы по защите прав детей-сирот и детей, оставшихся без попечения родителей, на семью. Семейное неблагополучие, следствием которого является деформация процесса социализации, и развития личности детей приводит к росту социально - средовой </w:t>
      </w:r>
      <w:proofErr w:type="spellStart"/>
      <w:r w:rsidRPr="00940A57">
        <w:rPr>
          <w:sz w:val="24"/>
          <w:szCs w:val="28"/>
        </w:rPr>
        <w:t>дезадаптации</w:t>
      </w:r>
      <w:proofErr w:type="spellEnd"/>
      <w:r w:rsidRPr="00940A57">
        <w:rPr>
          <w:sz w:val="24"/>
          <w:szCs w:val="28"/>
        </w:rPr>
        <w:t xml:space="preserve"> детей и подростков. В результате страдает не только семья, но и вступающий в жизнь человек, все общество в целом, т.е. первоначально личностная проблема или внутрисемейная трансформируется в проблему социальную.</w:t>
      </w:r>
      <w:r w:rsidRPr="00940A57">
        <w:rPr>
          <w:rStyle w:val="apple-converted-space"/>
          <w:sz w:val="24"/>
          <w:szCs w:val="28"/>
        </w:rPr>
        <w:t> </w:t>
      </w:r>
      <w:r w:rsidRPr="00940A57">
        <w:rPr>
          <w:sz w:val="24"/>
          <w:szCs w:val="28"/>
        </w:rPr>
        <w:br/>
      </w:r>
      <w:r w:rsidR="00EF52D3">
        <w:rPr>
          <w:sz w:val="24"/>
          <w:szCs w:val="28"/>
        </w:rPr>
        <w:t xml:space="preserve">        </w:t>
      </w:r>
      <w:r w:rsidRPr="00940A57">
        <w:rPr>
          <w:sz w:val="24"/>
          <w:szCs w:val="28"/>
        </w:rPr>
        <w:t>Важно, чтобы ребенок с детства видел полноценную модель семьи, чувствовал любовь и заботу со стороны родителей, ощущал свою безопасность.</w:t>
      </w:r>
      <w:r w:rsidRPr="00940A57">
        <w:rPr>
          <w:sz w:val="24"/>
          <w:szCs w:val="28"/>
        </w:rPr>
        <w:br/>
      </w:r>
      <w:r w:rsidR="00F400CD">
        <w:rPr>
          <w:sz w:val="24"/>
          <w:szCs w:val="28"/>
        </w:rPr>
        <w:t xml:space="preserve">       </w:t>
      </w:r>
    </w:p>
    <w:p w:rsidR="00CF4B0F" w:rsidRPr="00940A57" w:rsidRDefault="00CF4B0F" w:rsidP="00F400CD">
      <w:pPr>
        <w:pStyle w:val="af"/>
        <w:spacing w:before="0" w:after="0"/>
        <w:rPr>
          <w:sz w:val="24"/>
          <w:szCs w:val="28"/>
        </w:rPr>
      </w:pPr>
      <w:r w:rsidRPr="00940A57">
        <w:rPr>
          <w:sz w:val="24"/>
          <w:szCs w:val="28"/>
        </w:rPr>
        <w:lastRenderedPageBreak/>
        <w:t>В работе  центра с семьей выделяем следующие направления:</w:t>
      </w:r>
    </w:p>
    <w:p w:rsidR="00CF4B0F" w:rsidRPr="00940A57" w:rsidRDefault="00CF4B0F" w:rsidP="00B509EE">
      <w:pPr>
        <w:pStyle w:val="af"/>
        <w:spacing w:before="0" w:after="0"/>
        <w:rPr>
          <w:sz w:val="24"/>
          <w:szCs w:val="28"/>
        </w:rPr>
      </w:pPr>
      <w:r w:rsidRPr="00940A57">
        <w:rPr>
          <w:sz w:val="24"/>
          <w:szCs w:val="28"/>
        </w:rPr>
        <w:t>- диагностическое;</w:t>
      </w:r>
      <w:r w:rsidRPr="00940A57">
        <w:rPr>
          <w:sz w:val="24"/>
          <w:szCs w:val="28"/>
        </w:rPr>
        <w:br/>
        <w:t>- коррекционное;</w:t>
      </w:r>
      <w:r w:rsidRPr="00940A57">
        <w:rPr>
          <w:sz w:val="24"/>
          <w:szCs w:val="28"/>
        </w:rPr>
        <w:br/>
        <w:t>- профилактическое;</w:t>
      </w:r>
      <w:r w:rsidRPr="00940A57">
        <w:rPr>
          <w:sz w:val="24"/>
          <w:szCs w:val="28"/>
        </w:rPr>
        <w:br/>
        <w:t>- просветительское;</w:t>
      </w:r>
      <w:r w:rsidRPr="00940A57">
        <w:rPr>
          <w:sz w:val="24"/>
          <w:szCs w:val="28"/>
        </w:rPr>
        <w:br/>
        <w:t>- консультативное.</w:t>
      </w:r>
      <w:r w:rsidRPr="00940A57">
        <w:rPr>
          <w:sz w:val="24"/>
          <w:szCs w:val="28"/>
        </w:rPr>
        <w:br/>
        <w:t>Наиболее эффективные методы взаимодействия с семьей:</w:t>
      </w:r>
      <w:r w:rsidRPr="00940A57">
        <w:rPr>
          <w:sz w:val="24"/>
          <w:szCs w:val="28"/>
        </w:rPr>
        <w:br/>
        <w:t>- беседа</w:t>
      </w:r>
      <w:r w:rsidR="00EF52D3">
        <w:rPr>
          <w:sz w:val="24"/>
          <w:szCs w:val="28"/>
        </w:rPr>
        <w:t>;</w:t>
      </w:r>
      <w:r w:rsidRPr="00940A57">
        <w:rPr>
          <w:sz w:val="24"/>
          <w:szCs w:val="28"/>
        </w:rPr>
        <w:t xml:space="preserve"> посещения</w:t>
      </w:r>
      <w:r w:rsidR="00EF52D3">
        <w:rPr>
          <w:sz w:val="24"/>
          <w:szCs w:val="28"/>
        </w:rPr>
        <w:t>;</w:t>
      </w:r>
      <w:r w:rsidRPr="00940A57">
        <w:rPr>
          <w:sz w:val="24"/>
          <w:szCs w:val="28"/>
        </w:rPr>
        <w:t xml:space="preserve"> консультации</w:t>
      </w:r>
      <w:proofErr w:type="gramStart"/>
      <w:r w:rsidRPr="00940A57">
        <w:rPr>
          <w:sz w:val="24"/>
          <w:szCs w:val="28"/>
        </w:rPr>
        <w:t xml:space="preserve"> </w:t>
      </w:r>
      <w:r w:rsidR="00EF52D3">
        <w:rPr>
          <w:sz w:val="24"/>
          <w:szCs w:val="28"/>
        </w:rPr>
        <w:t>;</w:t>
      </w:r>
      <w:proofErr w:type="gramEnd"/>
      <w:r w:rsidRPr="00940A57">
        <w:rPr>
          <w:sz w:val="24"/>
          <w:szCs w:val="28"/>
        </w:rPr>
        <w:t xml:space="preserve"> составление сетевой карты</w:t>
      </w:r>
      <w:r w:rsidR="00EF52D3">
        <w:rPr>
          <w:sz w:val="24"/>
          <w:szCs w:val="28"/>
        </w:rPr>
        <w:t>;</w:t>
      </w:r>
      <w:r w:rsidRPr="00940A57">
        <w:rPr>
          <w:sz w:val="24"/>
          <w:szCs w:val="28"/>
        </w:rPr>
        <w:t xml:space="preserve"> проведение сетевых встреч</w:t>
      </w:r>
      <w:r w:rsidR="00E44C01">
        <w:rPr>
          <w:sz w:val="24"/>
          <w:szCs w:val="28"/>
        </w:rPr>
        <w:t>.</w:t>
      </w:r>
      <w:r w:rsidR="00E44C01">
        <w:rPr>
          <w:sz w:val="24"/>
          <w:szCs w:val="28"/>
        </w:rPr>
        <w:br/>
        <w:t xml:space="preserve">    </w:t>
      </w:r>
      <w:r w:rsidRPr="00940A57">
        <w:rPr>
          <w:sz w:val="24"/>
          <w:szCs w:val="28"/>
        </w:rPr>
        <w:t>Работа специалистов центра с семьями проводится поэтапно.</w:t>
      </w:r>
      <w:r w:rsidRPr="00940A57">
        <w:rPr>
          <w:sz w:val="24"/>
          <w:szCs w:val="28"/>
        </w:rPr>
        <w:br/>
        <w:t>Для достижения поставленной цели представляется необходимым ознакомление с предлагаемым ниже алгоритмом нашей работы с неблагополучной семьей, на всех этапах реализации которого необходимо активное вмешательство специалистов.</w:t>
      </w:r>
    </w:p>
    <w:p w:rsidR="00CF4B0F" w:rsidRPr="00F400CD" w:rsidRDefault="00E44C01" w:rsidP="00EF52D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00CD">
        <w:rPr>
          <w:rFonts w:ascii="Times New Roman" w:hAnsi="Times New Roman"/>
          <w:sz w:val="24"/>
          <w:szCs w:val="24"/>
        </w:rPr>
        <w:t xml:space="preserve">    </w:t>
      </w:r>
      <w:r w:rsidR="00EF52D3" w:rsidRPr="00F400CD">
        <w:rPr>
          <w:rFonts w:ascii="Times New Roman" w:hAnsi="Times New Roman"/>
          <w:sz w:val="24"/>
          <w:szCs w:val="24"/>
        </w:rPr>
        <w:t>Р</w:t>
      </w:r>
      <w:r w:rsidR="00CF4B0F" w:rsidRPr="00F400CD">
        <w:rPr>
          <w:rFonts w:ascii="Times New Roman" w:hAnsi="Times New Roman"/>
          <w:sz w:val="24"/>
          <w:szCs w:val="24"/>
        </w:rPr>
        <w:t xml:space="preserve">абота с  детьми и семьей организована в тесном сотрудничестве </w:t>
      </w:r>
      <w:r w:rsidR="00CF4B0F" w:rsidRPr="00F400CD">
        <w:rPr>
          <w:rFonts w:ascii="Times New Roman" w:hAnsi="Times New Roman"/>
          <w:color w:val="000000"/>
          <w:sz w:val="24"/>
          <w:szCs w:val="24"/>
        </w:rPr>
        <w:t>с субъектами профилактики безнадзорности и беспризорности:</w:t>
      </w:r>
    </w:p>
    <w:tbl>
      <w:tblPr>
        <w:tblW w:w="10200" w:type="dxa"/>
        <w:tblCellSpacing w:w="15" w:type="dxa"/>
        <w:tblLook w:val="0000"/>
      </w:tblPr>
      <w:tblGrid>
        <w:gridCol w:w="10200"/>
      </w:tblGrid>
      <w:tr w:rsidR="00EF52D3" w:rsidRPr="00F400CD" w:rsidTr="00EF52D3">
        <w:trPr>
          <w:trHeight w:val="24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4B0F" w:rsidRPr="00F400CD" w:rsidRDefault="00EF52D3" w:rsidP="00EF5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0C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ООиП, КДН и ЗП, поселковые администрации, Соц.защита населения в Заиграевскиом районе.</w:t>
            </w:r>
          </w:p>
        </w:tc>
      </w:tr>
    </w:tbl>
    <w:p w:rsidR="00CF4B0F" w:rsidRPr="00F400CD" w:rsidRDefault="00CF4B0F" w:rsidP="00E44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0CD">
        <w:rPr>
          <w:rFonts w:ascii="Times New Roman" w:hAnsi="Times New Roman"/>
          <w:sz w:val="24"/>
          <w:szCs w:val="24"/>
        </w:rPr>
        <w:t xml:space="preserve">   Устройство  несовершеннолетних, проходивших социальную реабилитацию в ГБУСО ЗСРЦН за 201</w:t>
      </w:r>
      <w:r w:rsidR="00EF52D3" w:rsidRPr="00F400CD">
        <w:rPr>
          <w:rFonts w:ascii="Times New Roman" w:hAnsi="Times New Roman"/>
          <w:sz w:val="24"/>
          <w:szCs w:val="24"/>
        </w:rPr>
        <w:t>8</w:t>
      </w:r>
      <w:r w:rsidRPr="00F400CD">
        <w:rPr>
          <w:rFonts w:ascii="Times New Roman" w:hAnsi="Times New Roman"/>
          <w:sz w:val="24"/>
          <w:szCs w:val="24"/>
        </w:rPr>
        <w:t>г.</w:t>
      </w: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984"/>
        <w:gridCol w:w="984"/>
        <w:gridCol w:w="984"/>
        <w:gridCol w:w="984"/>
        <w:gridCol w:w="992"/>
        <w:gridCol w:w="1026"/>
        <w:gridCol w:w="992"/>
        <w:gridCol w:w="992"/>
        <w:gridCol w:w="993"/>
        <w:gridCol w:w="1134"/>
      </w:tblGrid>
      <w:tr w:rsidR="00E44C01" w:rsidRPr="00D765E4" w:rsidTr="00E44C01">
        <w:trPr>
          <w:cantSplit/>
        </w:trPr>
        <w:tc>
          <w:tcPr>
            <w:tcW w:w="10065" w:type="dxa"/>
            <w:gridSpan w:val="10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Несовершеннолетние,  покинувшие  учреждение,  Всего в том числе</w:t>
            </w:r>
            <w:r>
              <w:rPr>
                <w:rFonts w:ascii="Times New Roman" w:hAnsi="Times New Roman"/>
                <w:sz w:val="20"/>
                <w:szCs w:val="24"/>
              </w:rPr>
              <w:t>: 143</w:t>
            </w:r>
          </w:p>
        </w:tc>
      </w:tr>
      <w:tr w:rsidR="00E44C01" w:rsidRPr="00D765E4" w:rsidTr="00E44C01">
        <w:trPr>
          <w:cantSplit/>
          <w:trHeight w:val="1573"/>
        </w:trPr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возвращены в семьи</w:t>
            </w:r>
            <w:proofErr w:type="gramEnd"/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переданы</w:t>
            </w:r>
            <w:proofErr w:type="gramEnd"/>
            <w:r w:rsidRPr="00D765E4">
              <w:rPr>
                <w:rFonts w:ascii="Times New Roman" w:hAnsi="Times New Roman"/>
                <w:sz w:val="20"/>
                <w:szCs w:val="24"/>
              </w:rPr>
              <w:t xml:space="preserve"> под опеку</w:t>
            </w:r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устроены в детские дома, интернаты</w:t>
            </w:r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усыновлены</w:t>
            </w:r>
            <w:proofErr w:type="gramEnd"/>
            <w:r w:rsidRPr="00D765E4">
              <w:rPr>
                <w:rFonts w:ascii="Times New Roman" w:hAnsi="Times New Roman"/>
                <w:sz w:val="20"/>
                <w:szCs w:val="24"/>
              </w:rPr>
              <w:t xml:space="preserve"> приёмная семья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определены на учебу в ПТУ, техникум</w:t>
            </w:r>
            <w:proofErr w:type="gramEnd"/>
          </w:p>
        </w:tc>
        <w:tc>
          <w:tcPr>
            <w:tcW w:w="1026" w:type="dxa"/>
          </w:tcPr>
          <w:p w:rsidR="00E44C01" w:rsidRPr="00D765E4" w:rsidRDefault="00E44C01" w:rsidP="00936FC4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направлены</w:t>
            </w:r>
            <w:proofErr w:type="gramEnd"/>
            <w:r w:rsidRPr="00D765E4">
              <w:rPr>
                <w:rFonts w:ascii="Times New Roman" w:hAnsi="Times New Roman"/>
                <w:sz w:val="20"/>
                <w:szCs w:val="24"/>
              </w:rPr>
              <w:t xml:space="preserve"> на лечение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трудоустроены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самовольно покинули учреждение</w:t>
            </w:r>
          </w:p>
        </w:tc>
        <w:tc>
          <w:tcPr>
            <w:tcW w:w="993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переданы в семейные воспитательные группы</w:t>
            </w:r>
            <w:proofErr w:type="gramEnd"/>
          </w:p>
        </w:tc>
        <w:tc>
          <w:tcPr>
            <w:tcW w:w="1134" w:type="dxa"/>
          </w:tcPr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другое</w:t>
            </w:r>
          </w:p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 xml:space="preserve">(указать конкретно) </w:t>
            </w:r>
          </w:p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Кор</w:t>
            </w:r>
            <w:proofErr w:type="gramStart"/>
            <w:r w:rsidRPr="00D765E4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D765E4">
              <w:rPr>
                <w:rFonts w:ascii="Times New Roman" w:hAnsi="Times New Roman"/>
                <w:sz w:val="20"/>
                <w:szCs w:val="24"/>
              </w:rPr>
              <w:t>кола-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  <w:p w:rsidR="00E44C01" w:rsidRPr="00D765E4" w:rsidRDefault="00E44C01" w:rsidP="00936F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44C01" w:rsidRPr="00D765E4" w:rsidTr="00E44C01">
        <w:trPr>
          <w:cantSplit/>
        </w:trPr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116</w:t>
            </w:r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  <w:tc>
          <w:tcPr>
            <w:tcW w:w="984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026" w:type="dxa"/>
          </w:tcPr>
          <w:p w:rsidR="00E44C01" w:rsidRPr="00D765E4" w:rsidRDefault="00E44C01" w:rsidP="00936FC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2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993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765E4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134" w:type="dxa"/>
          </w:tcPr>
          <w:p w:rsidR="00E44C01" w:rsidRPr="00D765E4" w:rsidRDefault="00E44C01" w:rsidP="00936F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</w:tr>
    </w:tbl>
    <w:p w:rsidR="00E44C01" w:rsidRPr="00FE46C9" w:rsidRDefault="00E44C01" w:rsidP="00EF52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4B0F" w:rsidRPr="00FE46C9" w:rsidRDefault="00CF4B0F" w:rsidP="00B509EE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E46C9">
        <w:rPr>
          <w:rFonts w:ascii="Times New Roman" w:eastAsia="Batang" w:hAnsi="Times New Roman"/>
          <w:sz w:val="24"/>
          <w:szCs w:val="24"/>
        </w:rPr>
        <w:t xml:space="preserve"> В перспективе работы  центра специалисты планируют создать мобильную бригаду с целью оказания консультативной помощи неблагополучным семьям в поселениях района, оказавшихся в трудной жизненной ситуации, так же планируем открыть кабинет консультативно – юридической помощи «Доверие». </w:t>
      </w:r>
    </w:p>
    <w:p w:rsidR="00E44C01" w:rsidRDefault="00CF4B0F" w:rsidP="00F4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За последние три года  количество детей сирот и детей, оставшихся без попечения родителей, не уменьшается, а остаётся примерно на одном уровне.</w:t>
      </w:r>
    </w:p>
    <w:p w:rsidR="00CF4B0F" w:rsidRPr="00FE46C9" w:rsidRDefault="00E44C01" w:rsidP="00F400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F4B0F" w:rsidRPr="00FE46C9">
        <w:rPr>
          <w:rFonts w:ascii="Times New Roman" w:hAnsi="Times New Roman"/>
          <w:sz w:val="24"/>
          <w:szCs w:val="24"/>
        </w:rPr>
        <w:t xml:space="preserve">   В рамках работы службы сопровождения замещающих семей ежемесячно проводится информационная кампания по привлечению потенциальных родителей через СМИ. Наши статьи выходят в районных газетах «Вперёд», «</w:t>
      </w:r>
      <w:proofErr w:type="spellStart"/>
      <w:r w:rsidR="00CF4B0F" w:rsidRPr="00FE46C9">
        <w:rPr>
          <w:rFonts w:ascii="Times New Roman" w:hAnsi="Times New Roman"/>
          <w:sz w:val="24"/>
          <w:szCs w:val="24"/>
        </w:rPr>
        <w:t>Заиграевское</w:t>
      </w:r>
      <w:proofErr w:type="spellEnd"/>
      <w:r w:rsidR="00CF4B0F" w:rsidRPr="00FE46C9">
        <w:rPr>
          <w:rFonts w:ascii="Times New Roman" w:hAnsi="Times New Roman"/>
          <w:sz w:val="24"/>
          <w:szCs w:val="24"/>
        </w:rPr>
        <w:t xml:space="preserve"> время», республиканских газетах «Пятница», «Новая Бурятия», «Бурятия»</w:t>
      </w:r>
      <w:r w:rsidR="00F400CD">
        <w:rPr>
          <w:rFonts w:ascii="Times New Roman" w:hAnsi="Times New Roman"/>
          <w:sz w:val="24"/>
          <w:szCs w:val="24"/>
        </w:rPr>
        <w:t>.</w:t>
      </w:r>
    </w:p>
    <w:p w:rsidR="00CF4B0F" w:rsidRDefault="00CF4B0F" w:rsidP="00F400C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Специалисты центра ежемесячно посещают сельские  поселения района, образовательные     учреждения, предприятия и организации, в которых проводят разъяснительную работу о данной службе, оформляют уголки, раздают буклеты. Этим видом работы охвачено 21 поселение Заиграевского района.  Также наш центр принимал у себя телекомпанию </w:t>
      </w:r>
      <w:proofErr w:type="spellStart"/>
      <w:r w:rsidRPr="00FE46C9">
        <w:rPr>
          <w:rFonts w:ascii="Times New Roman" w:hAnsi="Times New Roman"/>
          <w:sz w:val="24"/>
          <w:szCs w:val="24"/>
        </w:rPr>
        <w:t>Ариг</w:t>
      </w:r>
      <w:proofErr w:type="spellEnd"/>
      <w:r w:rsidRPr="00FE46C9">
        <w:rPr>
          <w:rFonts w:ascii="Times New Roman" w:hAnsi="Times New Roman"/>
          <w:sz w:val="24"/>
          <w:szCs w:val="24"/>
        </w:rPr>
        <w:t xml:space="preserve"> Ус. Были сделаны передачи о нашем центре, о детях, желающих найти своих приёмных родителей. </w:t>
      </w:r>
      <w:r w:rsidRPr="00FE46C9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CF4B0F" w:rsidRPr="00CC5A1E" w:rsidRDefault="00CF4B0F" w:rsidP="00B509EE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 В рамках работы службы сопровождения замещающих семей создана школа подготовки потенциальных родителей. 29.01.2010 года вышел приказ руководителя Республиканского агентства по делам семьи и детей №17 «О создании школ подготовки замещающих родителей» 05.02.2010 года вышел приказ директора ГУСО ЗТЦСОН №12  «О создании в нашем учреждении школы подготовки замещающих родителей». 05.02.2010 года директором ГУСО ЗТЦСОН Кочетовой Г.И. утверждено положение о школе подготовки замещающих родителей. Школа организована для подбора и подготовки граждан, выразивших желание принять детей-сирот и детей, оставшихся без попечения родителей, на воспитание в семью, для подготовки детей к проживанию в замещающей семье. Работа организована по принципу «подбора семьи для конкретного ребёнка» В школе подготовки потенциальных родителей применяются такие методы обучения как тренинги, индивидуальные консультации, семинарские занятия, собеседования, ролевые игры, лекции</w:t>
      </w:r>
      <w:r w:rsidR="00E44C01">
        <w:rPr>
          <w:rFonts w:ascii="Times New Roman" w:hAnsi="Times New Roman"/>
          <w:sz w:val="24"/>
          <w:szCs w:val="24"/>
        </w:rPr>
        <w:t>.</w:t>
      </w:r>
      <w:r w:rsidRPr="00FE46C9">
        <w:rPr>
          <w:rFonts w:ascii="Times New Roman" w:hAnsi="Times New Roman"/>
          <w:sz w:val="24"/>
          <w:szCs w:val="24"/>
        </w:rPr>
        <w:t xml:space="preserve"> </w:t>
      </w:r>
    </w:p>
    <w:p w:rsidR="00CF4B0F" w:rsidRPr="00FE46C9" w:rsidRDefault="00CF4B0F" w:rsidP="00E467B5">
      <w:pPr>
        <w:tabs>
          <w:tab w:val="left" w:pos="10065"/>
        </w:tabs>
        <w:spacing w:line="240" w:lineRule="auto"/>
        <w:ind w:left="142" w:right="-1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E46C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С</w:t>
      </w:r>
      <w:r w:rsidRPr="00FE46C9">
        <w:rPr>
          <w:rFonts w:ascii="Times New Roman" w:hAnsi="Times New Roman"/>
          <w:sz w:val="24"/>
          <w:szCs w:val="24"/>
        </w:rPr>
        <w:t xml:space="preserve">оздан и работает клуб замещающих родителей: «Тепло домашнего очага», задачей которого стоит  содействие укреплению  межличностных  взаимоотношений между приёмными родителями  и  детьми.  Занятия, проводимые в клубе, позволяют  помочь родителям и их детям </w:t>
      </w:r>
      <w:r w:rsidRPr="00FE46C9">
        <w:rPr>
          <w:rFonts w:ascii="Times New Roman" w:hAnsi="Times New Roman"/>
          <w:sz w:val="24"/>
          <w:szCs w:val="24"/>
        </w:rPr>
        <w:lastRenderedPageBreak/>
        <w:t xml:space="preserve">найти выход из создавшейся трудной ситуации, обменяться  положительным опытом, получить психологическую поддержку.    </w:t>
      </w:r>
    </w:p>
    <w:p w:rsidR="00CF4B0F" w:rsidRPr="00FE46C9" w:rsidRDefault="00CF4B0F" w:rsidP="00B509E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За 201</w:t>
      </w:r>
      <w:r w:rsidR="00E467B5">
        <w:rPr>
          <w:rFonts w:ascii="Times New Roman" w:hAnsi="Times New Roman"/>
          <w:sz w:val="24"/>
          <w:szCs w:val="24"/>
        </w:rPr>
        <w:t>8</w:t>
      </w:r>
      <w:r w:rsidRPr="00FE46C9">
        <w:rPr>
          <w:rFonts w:ascii="Times New Roman" w:hAnsi="Times New Roman"/>
          <w:sz w:val="24"/>
          <w:szCs w:val="24"/>
        </w:rPr>
        <w:t xml:space="preserve">г. </w:t>
      </w:r>
      <w:r w:rsidR="00E467B5">
        <w:rPr>
          <w:rFonts w:ascii="Times New Roman" w:hAnsi="Times New Roman"/>
          <w:sz w:val="24"/>
          <w:szCs w:val="24"/>
        </w:rPr>
        <w:t>9</w:t>
      </w:r>
      <w:r w:rsidRPr="00FE46C9">
        <w:rPr>
          <w:rFonts w:ascii="Times New Roman" w:hAnsi="Times New Roman"/>
          <w:sz w:val="24"/>
          <w:szCs w:val="24"/>
        </w:rPr>
        <w:t xml:space="preserve"> детей обрели семью, хотя количество слушателей в ШПР уменьшилось, но благодаря информационной кампании  количество обращений потенциальных родителей в 201</w:t>
      </w:r>
      <w:r w:rsidR="00E467B5">
        <w:rPr>
          <w:rFonts w:ascii="Times New Roman" w:hAnsi="Times New Roman"/>
          <w:sz w:val="24"/>
          <w:szCs w:val="24"/>
        </w:rPr>
        <w:t>8</w:t>
      </w:r>
      <w:r w:rsidRPr="00FE46C9">
        <w:rPr>
          <w:rFonts w:ascii="Times New Roman" w:hAnsi="Times New Roman"/>
          <w:sz w:val="24"/>
          <w:szCs w:val="24"/>
        </w:rPr>
        <w:t xml:space="preserve"> году вновь увеличилось.  Ведётся усиленная работа  с кровными родственниками, что позволяет большую  часть детей вернуть в родные семьи.</w:t>
      </w:r>
    </w:p>
    <w:p w:rsidR="00CF4B0F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     Работа нашего коллектива направлена на восстановление социального статуса воспитанников, комплексную работу с их семьями, устройство детей в замещающие семьи, сопровождение замещающих семей. </w:t>
      </w:r>
    </w:p>
    <w:p w:rsidR="00CF4B0F" w:rsidRPr="00FE46C9" w:rsidRDefault="00CF4B0F" w:rsidP="00B509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Единство усилий всех работников центра, взаимопонимание, взаимопомощь и есть та благотворная среда, в которой каждый ребёнок находит опору своей индивидуальности, получает возможность для  полноценного развития.</w:t>
      </w:r>
    </w:p>
    <w:p w:rsidR="00CF4B0F" w:rsidRPr="00FE46C9" w:rsidRDefault="00CF4B0F" w:rsidP="00B509EE">
      <w:pPr>
        <w:pStyle w:val="a3"/>
        <w:tabs>
          <w:tab w:val="left" w:pos="10065"/>
        </w:tabs>
        <w:ind w:right="-1"/>
        <w:jc w:val="both"/>
        <w:rPr>
          <w:rFonts w:ascii="Times New Roman" w:eastAsia="Batang" w:hAnsi="Times New Roman"/>
          <w:sz w:val="24"/>
          <w:szCs w:val="24"/>
        </w:rPr>
      </w:pPr>
      <w:r w:rsidRPr="00FE46C9">
        <w:rPr>
          <w:rFonts w:ascii="Times New Roman" w:hAnsi="Times New Roman"/>
          <w:sz w:val="24"/>
          <w:szCs w:val="24"/>
        </w:rPr>
        <w:t xml:space="preserve">     Работники центра отдают свою любовь и ласку своим воспитанникам, стараются, как могут скрасить их сиротскую долю, обогреть маленькие, но очень чуткие и хрупкие сердца, но каждый день надеются, что дети найдут своих родителей, пусть даже приёмных и будут жить в семье.</w:t>
      </w:r>
    </w:p>
    <w:p w:rsidR="00CF4B0F" w:rsidRPr="00FE46C9" w:rsidRDefault="00CF4B0F" w:rsidP="00B509EE">
      <w:pPr>
        <w:spacing w:after="0" w:line="240" w:lineRule="auto"/>
        <w:rPr>
          <w:rFonts w:ascii="Times New Roman" w:hAnsi="Times New Roman"/>
          <w:b/>
          <w:i/>
          <w:color w:val="7030A0"/>
          <w:sz w:val="24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467B5" w:rsidRDefault="00E467B5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400CD" w:rsidRDefault="00F400CD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400CD" w:rsidRDefault="00F400CD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400CD" w:rsidRDefault="00F400CD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400CD" w:rsidRDefault="00F400CD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CF4B0F" w:rsidRPr="00813960" w:rsidRDefault="00CF4B0F" w:rsidP="0077303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577"/>
        <w:gridCol w:w="132"/>
        <w:gridCol w:w="5699"/>
        <w:gridCol w:w="1747"/>
      </w:tblGrid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Программа развития социально-реабилитационного центра для несовершеннолетних на 2013-2018 годы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Сроки реализации</w:t>
            </w: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Основания для разработки плана</w:t>
            </w: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Федеральные законы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«Об основах системы профилактики безнадзорности и профилактики правонарушений несовершеннолетних» от 24.06.2009г №120 – ФЗ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«Об основах социального обслуживания населения РФ» от 10.12.1995г № 195-ФЗ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Постановление Правительства РФ от 27.11.200г №896 «Об утверждении примерных положений </w:t>
            </w:r>
            <w:proofErr w:type="gramStart"/>
            <w:r w:rsidRPr="006754B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специализированных учреждений для несовершеннолетних, нуждающихся в социальной реабилитации»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Указ Президента РФ от 7.05.2012г № 597 «О мероприятиях по реализации государственной социальной политики»</w:t>
            </w:r>
          </w:p>
          <w:p w:rsidR="00CF4B0F" w:rsidRPr="006754B3" w:rsidRDefault="00E467B5" w:rsidP="00E467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F4B0F" w:rsidRPr="006754B3">
              <w:rPr>
                <w:rFonts w:ascii="Times New Roman" w:hAnsi="Times New Roman"/>
                <w:sz w:val="24"/>
                <w:szCs w:val="24"/>
              </w:rPr>
              <w:t xml:space="preserve">     Указ Президента РФ от 28.12.2012г №1688 «О некоторых мерах по реа</w:t>
            </w:r>
            <w:r w:rsidR="00CF4B0F">
              <w:rPr>
                <w:rFonts w:ascii="Times New Roman" w:hAnsi="Times New Roman"/>
                <w:sz w:val="24"/>
                <w:szCs w:val="24"/>
              </w:rPr>
              <w:t>лизации государственной политики</w:t>
            </w:r>
            <w:r w:rsidR="00CF4B0F" w:rsidRPr="006754B3">
              <w:rPr>
                <w:rFonts w:ascii="Times New Roman" w:hAnsi="Times New Roman"/>
                <w:sz w:val="24"/>
                <w:szCs w:val="24"/>
              </w:rPr>
              <w:t xml:space="preserve"> в сфере защиты детей- сирот и детей, оставшихся без попечения родителей»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2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   Профилактика безнадзорности и беспризорности, а так же социальная реабилитация несовершеннолетних, оказавшихся в трудной жизненной ситуации.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</w:tcPr>
          <w:p w:rsidR="00CF4B0F" w:rsidRPr="006754B3" w:rsidRDefault="00CF4B0F" w:rsidP="005212E2">
            <w:pPr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Оказание медицинских услуг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Межведомственное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509EE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Трудовая реабилитация</w:t>
            </w:r>
          </w:p>
          <w:p w:rsidR="00CF4B0F" w:rsidRPr="006754B3" w:rsidRDefault="00CF4B0F" w:rsidP="00E03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повышение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качества предоставляемых  социальных услуг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создание условий, позволяющих детям-сиротам и детям, оставшихся без попечения родителей, успешно адаптироваться в самостоятельной жизни и трудовой деятельности.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  - определить нормативно- правовую основу по реабилитации несовершеннолетних, попавших в трудную жизненную ситуацию.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  - осуществить диагностику результативности программы реабилитации несовершеннолетних и их семей, попавших в трудную жизненную ситуацию.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осуществить мониторинг дальнейшего жизнеустройства детей, оставшихся без попечения родителей.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обеспечить повышение профессиональной компетентности педагогических кадров и специалистов.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создать отделение раннего выявления семейного неблагополучия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   - пройти  медицинское лицензирование.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Оказание медицинских услуг: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по итогам диспансеризации 201</w:t>
            </w:r>
            <w:r w:rsidR="00E467B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года осуществить лечение по назначениям специалистов Республиканской детской клинической больницы.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проводить  ежегодную диспансеризацию несовершеннолетних.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проводить  плановую вакцинацию воспитанников (согласно Национальному сертификату прививок)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совместной работы с другими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организациями: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1. отделение социальной защиты населения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2.пенсионный фонд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3.ГУ Республиканский центр по работе с семьей и детьми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4.органы опеки и попечительства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5.КДН и ЗП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6.поселковые и сельские поселения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7.ОВД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8.больница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9.школы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10. учреждения дополнительного образования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11. учреждения культуры поселения</w:t>
            </w:r>
          </w:p>
          <w:p w:rsidR="00CF4B0F" w:rsidRPr="00E467B5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Организовать работу по посадке овощей на приусадебном участке, </w:t>
            </w:r>
            <w:r w:rsidR="00E467B5">
              <w:rPr>
                <w:rFonts w:ascii="Times New Roman" w:hAnsi="Times New Roman"/>
                <w:sz w:val="24"/>
                <w:szCs w:val="24"/>
              </w:rPr>
              <w:t xml:space="preserve"> двух теплицах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для  привития трудовых навыков детям и экономии бюджетных средств</w:t>
            </w:r>
            <w:r w:rsidR="00E467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pct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Основные направления программы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Нормативно-правовое: изучение локальных и федеральных правовых актов. 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Программно-методическое: разработка методических рекомендаций, рабочих программ, использование инновационных методов, участие в проектной деятельности (написание грантов).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 Аналитическое: отслеживание динамики, введение в процесс реабилитации  специалистов.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 Кадровое: активизация специалистов для прохождения КПК, участия в семинарах, конференциях, конкурсах, аттестация педагогических работников (соответствие и повышение квалификационной категории)</w:t>
            </w:r>
          </w:p>
          <w:p w:rsidR="00CF4B0F" w:rsidRPr="006754B3" w:rsidRDefault="00CF4B0F" w:rsidP="00463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Материально-техническое: приобретение современного полифункционального оборудования и информационных технологий для осуществления диагностического процесса и процесса реабилитации.</w:t>
            </w:r>
          </w:p>
        </w:tc>
        <w:tc>
          <w:tcPr>
            <w:tcW w:w="860" w:type="pct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B509EE">
        <w:tc>
          <w:tcPr>
            <w:tcW w:w="1269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Объёмы и источники финансирования программы</w:t>
            </w:r>
          </w:p>
          <w:p w:rsidR="00CF4B0F" w:rsidRPr="006754B3" w:rsidRDefault="00CF4B0F" w:rsidP="00565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1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44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Республиканский бюджет,  привлечение  средств спонсорской помощи в виде одежды, оргтехники, книг, настольных познавательных игр, спортивного инвентаря, игрушек),  получение грантов.</w:t>
            </w:r>
          </w:p>
        </w:tc>
        <w:tc>
          <w:tcPr>
            <w:tcW w:w="860" w:type="pct"/>
          </w:tcPr>
          <w:p w:rsidR="00CF4B0F" w:rsidRPr="006754B3" w:rsidRDefault="00CF4B0F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941753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Повышение качества предоставления услуг в сфере социального обслуживания на основе контроля и оценки качества работы организации.</w:t>
            </w:r>
          </w:p>
        </w:tc>
      </w:tr>
      <w:tr w:rsidR="00CF4B0F" w:rsidRPr="00974F8F" w:rsidTr="006754B3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Укрепление  материально-технической базы</w:t>
            </w: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-  разработать ПСД на строительство </w:t>
            </w:r>
            <w:r w:rsidR="00E467B5">
              <w:rPr>
                <w:rFonts w:ascii="Times New Roman" w:hAnsi="Times New Roman"/>
                <w:sz w:val="24"/>
                <w:szCs w:val="24"/>
              </w:rPr>
              <w:t>забора</w:t>
            </w:r>
            <w:r w:rsidR="00F400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="00E467B5">
              <w:rPr>
                <w:rFonts w:ascii="Times New Roman" w:hAnsi="Times New Roman"/>
                <w:sz w:val="24"/>
                <w:szCs w:val="24"/>
              </w:rPr>
              <w:t>автогаража</w:t>
            </w:r>
            <w:proofErr w:type="spellEnd"/>
            <w:r w:rsidR="00E467B5">
              <w:rPr>
                <w:rFonts w:ascii="Times New Roman" w:hAnsi="Times New Roman"/>
                <w:sz w:val="24"/>
                <w:szCs w:val="24"/>
              </w:rPr>
              <w:t xml:space="preserve"> для автобуса; укладку асфальтированной дорожки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строительство </w:t>
            </w:r>
            <w:r w:rsidR="00E467B5">
              <w:rPr>
                <w:rFonts w:ascii="Times New Roman" w:hAnsi="Times New Roman"/>
                <w:sz w:val="24"/>
                <w:szCs w:val="24"/>
              </w:rPr>
              <w:t>забора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автогаража</w:t>
            </w:r>
            <w:proofErr w:type="spellEnd"/>
            <w:r w:rsidR="00E467B5">
              <w:rPr>
                <w:rFonts w:ascii="Times New Roman" w:hAnsi="Times New Roman"/>
                <w:sz w:val="24"/>
                <w:szCs w:val="24"/>
              </w:rPr>
              <w:t>,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67B5">
              <w:rPr>
                <w:rFonts w:ascii="Times New Roman" w:hAnsi="Times New Roman"/>
                <w:sz w:val="24"/>
                <w:szCs w:val="24"/>
              </w:rPr>
              <w:t xml:space="preserve">укладка асфальтированной дорожки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согласно ПСД.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- приобретение инструментария для садоводческих и огородных работ.</w:t>
            </w:r>
          </w:p>
          <w:p w:rsidR="00CF4B0F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0081">
              <w:rPr>
                <w:rFonts w:ascii="Times New Roman" w:hAnsi="Times New Roman"/>
                <w:sz w:val="24"/>
                <w:szCs w:val="24"/>
              </w:rPr>
              <w:t>- приобретение детских кресел для перевозки детей</w:t>
            </w:r>
          </w:p>
          <w:p w:rsidR="00660081" w:rsidRDefault="00660081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носилок согласно правил пожарной безопасности.</w:t>
            </w:r>
          </w:p>
          <w:p w:rsidR="00F400CD" w:rsidRPr="006754B3" w:rsidRDefault="00F400CD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-привлечение спонсоров по проведению оптико-волоконной связи.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участие в проектной деятельности написание  грантовых  проектов </w:t>
            </w:r>
          </w:p>
        </w:tc>
        <w:tc>
          <w:tcPr>
            <w:tcW w:w="860" w:type="pct"/>
          </w:tcPr>
          <w:p w:rsidR="00660081" w:rsidRDefault="00660081" w:rsidP="0094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F4B0F"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B0F" w:rsidRPr="006754B3" w:rsidRDefault="00CF4B0F" w:rsidP="00941753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E467B5">
              <w:rPr>
                <w:rFonts w:ascii="Times New Roman" w:hAnsi="Times New Roman"/>
                <w:sz w:val="24"/>
                <w:szCs w:val="24"/>
              </w:rPr>
              <w:t>9</w:t>
            </w:r>
            <w:r w:rsidR="00660081">
              <w:rPr>
                <w:rFonts w:ascii="Times New Roman" w:hAnsi="Times New Roman"/>
                <w:sz w:val="24"/>
                <w:szCs w:val="24"/>
              </w:rPr>
              <w:t>г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081" w:rsidRDefault="00F400CD" w:rsidP="0094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2019-2021гг.</w:t>
            </w:r>
          </w:p>
          <w:p w:rsidR="00660081" w:rsidRDefault="00660081" w:rsidP="00941753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B0F" w:rsidRPr="006754B3" w:rsidRDefault="00660081" w:rsidP="009417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F40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4B0F" w:rsidRDefault="00CF4B0F" w:rsidP="0066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F4B0F" w:rsidRPr="006754B3" w:rsidRDefault="00660081" w:rsidP="006600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CF4B0F" w:rsidRPr="006754B3" w:rsidRDefault="00660081" w:rsidP="0066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00CD">
              <w:rPr>
                <w:rFonts w:ascii="Times New Roman" w:hAnsi="Times New Roman"/>
                <w:sz w:val="24"/>
                <w:szCs w:val="24"/>
              </w:rPr>
              <w:t>2019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4B0F" w:rsidRPr="00974F8F" w:rsidTr="006754B3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Реорганизация и оптимизация неэффективных расходов</w:t>
            </w: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Снижение финансовых затрат и повышение эффективности использования электрической энергии и теплообменного оборудования: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утепление оконных блоков,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утепление фасада здания,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экономия эл. энергии – замена энергосберегающих ламп на светодиодные.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замена старых дверных блоков на  утепленные с улучшенными теплоизолирующими свойствами.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-  промывка системы отопления </w:t>
            </w: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утепление чердачных перекрытий</w:t>
            </w:r>
          </w:p>
        </w:tc>
        <w:tc>
          <w:tcPr>
            <w:tcW w:w="860" w:type="pct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4B0F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9г.</w:t>
            </w:r>
          </w:p>
          <w:p w:rsidR="00CF4B0F" w:rsidRPr="006754B3" w:rsidRDefault="00CF4B0F" w:rsidP="00634F1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</w:t>
            </w:r>
            <w:r w:rsidR="0066008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- 20</w:t>
            </w:r>
            <w:r w:rsidR="00660081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F4B0F" w:rsidRPr="006754B3" w:rsidRDefault="00CF4B0F" w:rsidP="00660081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  <w:r w:rsidR="00660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B0F" w:rsidRPr="006754B3" w:rsidRDefault="00CF4B0F" w:rsidP="007F0EDF">
            <w:pPr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660081">
              <w:rPr>
                <w:rFonts w:ascii="Times New Roman" w:hAnsi="Times New Roman"/>
                <w:sz w:val="24"/>
                <w:szCs w:val="24"/>
              </w:rPr>
              <w:t>20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  <w:r w:rsidR="006600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0081" w:rsidRDefault="00660081" w:rsidP="007F0E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2019г.</w:t>
            </w:r>
          </w:p>
          <w:p w:rsidR="00CF4B0F" w:rsidRPr="006754B3" w:rsidRDefault="00CF4B0F" w:rsidP="00660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9-2020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  <w:r w:rsidR="00660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B0F" w:rsidRPr="00974F8F" w:rsidTr="006754B3">
        <w:trPr>
          <w:trHeight w:val="363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Проведение мероприятий по оптимизации сети и штатной численности учреждения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Default="00CF4B0F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за счет перевода обеспечивающих функции на аутсорсинг и заключения договоров гражданско-правового характера с работником по обслуживанию здания </w:t>
            </w:r>
            <w:proofErr w:type="gramStart"/>
            <w:r w:rsidR="00660081">
              <w:rPr>
                <w:rFonts w:ascii="Times New Roman" w:hAnsi="Times New Roman"/>
                <w:sz w:val="24"/>
                <w:szCs w:val="24"/>
              </w:rPr>
              <w:t>;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54B3">
              <w:rPr>
                <w:rFonts w:ascii="Times New Roman" w:hAnsi="Times New Roman"/>
                <w:sz w:val="24"/>
                <w:szCs w:val="24"/>
              </w:rPr>
              <w:t>рачом- педиатром</w:t>
            </w:r>
            <w:r w:rsidR="00660081">
              <w:rPr>
                <w:rFonts w:ascii="Times New Roman" w:hAnsi="Times New Roman"/>
                <w:sz w:val="24"/>
                <w:szCs w:val="24"/>
              </w:rPr>
              <w:t xml:space="preserve"> и врачом - наркологом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Новобрянской больницы.</w:t>
            </w:r>
          </w:p>
          <w:p w:rsidR="00CF4B0F" w:rsidRPr="006754B3" w:rsidRDefault="00CF4B0F" w:rsidP="0066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6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660081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660081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660081" w:rsidRPr="00974F8F" w:rsidTr="006754B3">
        <w:trPr>
          <w:trHeight w:val="363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0081" w:rsidRPr="006754B3" w:rsidRDefault="00660081" w:rsidP="0066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Расширение услуг предоставляемых семьям</w:t>
            </w:r>
          </w:p>
          <w:p w:rsidR="00660081" w:rsidRPr="006754B3" w:rsidRDefault="00660081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660081" w:rsidRPr="006754B3" w:rsidRDefault="00FB4700" w:rsidP="00660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60081">
              <w:rPr>
                <w:rFonts w:ascii="Times New Roman" w:hAnsi="Times New Roman"/>
                <w:sz w:val="24"/>
                <w:szCs w:val="24"/>
              </w:rPr>
              <w:t>азвитие службы сопровождения за счет сре</w:t>
            </w:r>
            <w:proofErr w:type="gramStart"/>
            <w:r w:rsidR="00660081">
              <w:rPr>
                <w:rFonts w:ascii="Times New Roman" w:hAnsi="Times New Roman"/>
                <w:sz w:val="24"/>
                <w:szCs w:val="24"/>
              </w:rPr>
              <w:t>дств  гр</w:t>
            </w:r>
            <w:proofErr w:type="gramEnd"/>
            <w:r w:rsidR="00660081">
              <w:rPr>
                <w:rFonts w:ascii="Times New Roman" w:hAnsi="Times New Roman"/>
                <w:sz w:val="24"/>
                <w:szCs w:val="24"/>
              </w:rPr>
              <w:t>антов.</w:t>
            </w:r>
          </w:p>
          <w:p w:rsidR="00660081" w:rsidRDefault="00660081" w:rsidP="002F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660081" w:rsidRPr="006754B3" w:rsidRDefault="00FB4700" w:rsidP="00781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 гг.</w:t>
            </w:r>
          </w:p>
        </w:tc>
      </w:tr>
      <w:tr w:rsidR="00CF4B0F" w:rsidRPr="00974F8F" w:rsidTr="00E205D5">
        <w:trPr>
          <w:trHeight w:val="836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Развитие приоритета семейного устройства детей- сирот и детей, оставшихся без попечения родителей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проведение информационной кампании по привлечению граждан в замещающие родители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проведение занятий по подготовке граждан в замещающие родители (ШПР)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подготовка несовершеннолетних к проживанию в замещающей семье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сопровождение семьи, воспитывающей приёмного ребенка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профилактика отказов от приемного ребенка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создание поз</w:t>
            </w:r>
            <w:r>
              <w:rPr>
                <w:rFonts w:ascii="Times New Roman" w:hAnsi="Times New Roman"/>
                <w:sz w:val="24"/>
                <w:szCs w:val="24"/>
              </w:rPr>
              <w:t>итивного имиджа замещающей семьи</w:t>
            </w: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  <w:r w:rsidR="00FB4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B0F" w:rsidRPr="00974F8F" w:rsidTr="007F0EDF">
        <w:trPr>
          <w:trHeight w:val="585"/>
        </w:trPr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F6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Анализ ситуации в сфере социального обслуживания населения</w:t>
            </w:r>
          </w:p>
        </w:tc>
      </w:tr>
      <w:tr w:rsidR="00CF4B0F" w:rsidRPr="00974F8F" w:rsidTr="00E6377E">
        <w:trPr>
          <w:trHeight w:val="1670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DB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Мониторинг обеспечения комплексной безопасности и санитарно-эпидемиологического состояния в учреждении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выполнение условий требования  паспорта комплексной безопасности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 анализ расходов на улучшение безопасности и улучшения санитарно-эпидемиологического состояния учреждения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A2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CF4B0F" w:rsidRPr="00974F8F" w:rsidTr="00941753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Сохранение кадрового потенциала, повышение престижности и привлекательности профессии работников учреждения социального обслуживания , совершенствования оплаты труда работников учреждения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B74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Обеспечение повышения профессиональной компетентности педагогических кадров и специалистов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утверждение  планов мероприятий по повышению кадрового потенциала работников учреждения.</w:t>
            </w:r>
          </w:p>
          <w:p w:rsidR="00CF4B0F" w:rsidRPr="006754B3" w:rsidRDefault="00CF4B0F" w:rsidP="009321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организация и проведение методических мероприятий (психолого-педагогических семинаров, консультаций)     </w:t>
            </w: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  <w:r w:rsidR="00FB47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4B0F" w:rsidRPr="00974F8F" w:rsidTr="007258B0">
        <w:trPr>
          <w:trHeight w:val="788"/>
        </w:trPr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Мониторинг соблюдения соотношения средней заработной платы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F2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Предоставление в органы статистики формы федерального статистического наблюдения № З</w:t>
            </w:r>
            <w:proofErr w:type="gramStart"/>
            <w:r w:rsidRPr="006754B3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соц</w:t>
            </w:r>
            <w:r w:rsidR="00F400CD">
              <w:rPr>
                <w:rFonts w:ascii="Times New Roman" w:hAnsi="Times New Roman"/>
                <w:sz w:val="24"/>
                <w:szCs w:val="24"/>
              </w:rPr>
              <w:t>.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«Сведения о численности оплаты труда работников сферы социального обслуживания по категориям персонала      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725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 работников, занимающихся вопросами трудовых отношений «Эффективного контракта»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097C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Заключение дополнительных соглашений к трудовым договорам с работниками учреждения в рамках поэтапного внедрения.</w:t>
            </w:r>
          </w:p>
          <w:p w:rsidR="00CF4B0F" w:rsidRPr="006754B3" w:rsidRDefault="00CF4B0F" w:rsidP="000371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0" w:type="pct"/>
          </w:tcPr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B741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CF4B0F" w:rsidRPr="00974F8F" w:rsidTr="007F0EDF">
        <w:tc>
          <w:tcPr>
            <w:tcW w:w="5000" w:type="pct"/>
            <w:gridSpan w:val="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b/>
                <w:sz w:val="24"/>
                <w:szCs w:val="24"/>
              </w:rPr>
              <w:t>Обеспечение межведомственного взаимодействия и координация мер, направленных на совершенствование деятельности по социальному обслуживанию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Планирование совместной работы с другими организациями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Улучшение эффективности качества предоставляемых услуг</w:t>
            </w:r>
          </w:p>
        </w:tc>
        <w:tc>
          <w:tcPr>
            <w:tcW w:w="860" w:type="pct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B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201</w:t>
            </w:r>
            <w:r w:rsidR="00FB4700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-20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21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гг</w:t>
            </w: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Ожидаемые конечные результаты и показатели</w:t>
            </w:r>
          </w:p>
        </w:tc>
        <w:tc>
          <w:tcPr>
            <w:tcW w:w="2806" w:type="pct"/>
            <w:vAlign w:val="center"/>
          </w:tcPr>
          <w:p w:rsidR="00CF4B0F" w:rsidRPr="006754B3" w:rsidRDefault="00CF4B0F" w:rsidP="00FB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  расширены  услуги  « Службы сопровождения замещающих семей»;  </w:t>
            </w:r>
          </w:p>
          <w:p w:rsidR="00CF4B0F" w:rsidRPr="006754B3" w:rsidRDefault="00CF4B0F" w:rsidP="00FB4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Pr="006754B3">
              <w:rPr>
                <w:rFonts w:ascii="Times New Roman" w:hAnsi="Times New Roman"/>
                <w:sz w:val="24"/>
                <w:szCs w:val="24"/>
              </w:rPr>
              <w:t>-   развиты  в учреждении  эффективная  реабилитационная  среда, направленная на качественное предоставление социально-правовых, социально-педагогических, социально- психологических, социально-бытовых, социально- экономических услуг несовершеннолетним и семьям, оказавшимся в трудной жизненной ситуации.</w:t>
            </w:r>
            <w:proofErr w:type="gramEnd"/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 обоснована научность  и практическая целесообразность коррекционно-развивающей работы.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совершенствовано оказание детям –сиротам и детям, оставшимся без попечения родителей , в случае выявления у них  заболеваний, медицинской помощи всех видов, включая  специализированную медицинскую помощь.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составлены и заключены договора  на медицинское обслуживание несовершеннолетних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улучшены материальные, кадровые и методические условия реабилитации детей и семей.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- приведены в исполнение требования Сан</w:t>
            </w:r>
            <w:r w:rsidR="00F40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54B3">
              <w:rPr>
                <w:rFonts w:ascii="Times New Roman" w:hAnsi="Times New Roman"/>
                <w:sz w:val="24"/>
                <w:szCs w:val="24"/>
              </w:rPr>
              <w:t>Пина</w:t>
            </w:r>
            <w:proofErr w:type="spellEnd"/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        -  повысилось взаимодействие специалистов не только на уровне  диагностики, но и в процессе коррекционно-развивающей работы.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улучшена предметно-развивающая среда центра.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повышение квалификации 100% работников к 20</w:t>
            </w:r>
            <w:r w:rsidR="00FB4700">
              <w:rPr>
                <w:rFonts w:ascii="Times New Roman" w:hAnsi="Times New Roman"/>
                <w:sz w:val="24"/>
                <w:szCs w:val="24"/>
              </w:rPr>
              <w:t>2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1году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- разработаны организационно - экономические   механизмы стимулирования развития учреждения.</w:t>
            </w:r>
          </w:p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- увеличилось число детей, переданных в кровные семьи </w:t>
            </w:r>
          </w:p>
        </w:tc>
        <w:tc>
          <w:tcPr>
            <w:tcW w:w="860" w:type="pct"/>
          </w:tcPr>
          <w:p w:rsidR="00CF4B0F" w:rsidRPr="006754B3" w:rsidRDefault="00CF4B0F" w:rsidP="009C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Система организации контроля  за выполнением программы</w:t>
            </w: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Контроль осуществляется по основным направлениям программы  руководящими работниками центра.</w:t>
            </w:r>
          </w:p>
          <w:p w:rsidR="00CF4B0F" w:rsidRPr="006754B3" w:rsidRDefault="00CF4B0F" w:rsidP="006C6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Оценивается степень соответствия организации реабилитационного процесса изменившимся требованиям к материально- техническим, кадровым, </w:t>
            </w: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 методическим, нормативно- правовым условиям.</w:t>
            </w:r>
          </w:p>
        </w:tc>
        <w:tc>
          <w:tcPr>
            <w:tcW w:w="860" w:type="pct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4B0F" w:rsidRPr="00974F8F" w:rsidTr="007258B0">
        <w:tc>
          <w:tcPr>
            <w:tcW w:w="1334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формы  работы, в т.ч. </w:t>
            </w:r>
          </w:p>
          <w:p w:rsidR="00CF4B0F" w:rsidRPr="00974F8F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>с использованием инновационных технологий</w:t>
            </w: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290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Планируется создание  гостиной «Надежд и ожиданий», которая будет организована для длительного пребывания (3-7 дней) потенциальных родителей в период знакомства с ребенком с оказанием квалифицированных социальных услуг.</w:t>
            </w:r>
          </w:p>
          <w:p w:rsidR="00CF4B0F" w:rsidRPr="006754B3" w:rsidRDefault="00CF4B0F" w:rsidP="008139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30000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   Использовать метод сетевой терапии с кровной и замещающей семьей для мобилизации  ближайшего социального окружения ребенка на поиск оптимального конструктивного решения проблемы,  позитивного изменения характера взаимоотношений между людьми, создание устойчивых взаимосвязей, установление контакта между личной и профессиональной сетью для совместного решения проблем. </w:t>
            </w:r>
          </w:p>
          <w:p w:rsidR="00CF4B0F" w:rsidRPr="006754B3" w:rsidRDefault="00CF4B0F" w:rsidP="00F400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6754B3">
              <w:rPr>
                <w:rFonts w:ascii="Times New Roman" w:eastAsia="Batang" w:hAnsi="Times New Roman"/>
                <w:sz w:val="24"/>
                <w:szCs w:val="24"/>
              </w:rPr>
              <w:t xml:space="preserve"> Создание кабинета консультативно – п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сихолого – педагогической </w:t>
            </w:r>
            <w:r w:rsidRPr="006754B3">
              <w:rPr>
                <w:rFonts w:ascii="Times New Roman" w:eastAsia="Batang" w:hAnsi="Times New Roman"/>
                <w:sz w:val="24"/>
                <w:szCs w:val="24"/>
              </w:rPr>
              <w:t>помощи «Обратная связь».</w:t>
            </w:r>
          </w:p>
        </w:tc>
        <w:tc>
          <w:tcPr>
            <w:tcW w:w="860" w:type="pct"/>
          </w:tcPr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FB4700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2021</w:t>
            </w:r>
            <w:r w:rsidR="00CF4B0F" w:rsidRPr="006754B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201</w:t>
            </w:r>
            <w:r w:rsidR="00F400CD">
              <w:rPr>
                <w:rFonts w:ascii="Times New Roman" w:hAnsi="Times New Roman"/>
                <w:sz w:val="24"/>
                <w:szCs w:val="24"/>
              </w:rPr>
              <w:t>9-2021г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>г</w:t>
            </w:r>
            <w:r w:rsidR="00F400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5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F4B0F" w:rsidRPr="006754B3" w:rsidRDefault="00CF4B0F" w:rsidP="006B2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4B0F" w:rsidRPr="006754B3" w:rsidRDefault="00CF4B0F" w:rsidP="00F400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</w:t>
            </w:r>
            <w:r w:rsidR="00F400CD">
              <w:rPr>
                <w:rFonts w:ascii="Times New Roman" w:hAnsi="Times New Roman"/>
                <w:sz w:val="24"/>
                <w:szCs w:val="24"/>
              </w:rPr>
              <w:t>9</w:t>
            </w:r>
            <w:r w:rsidRPr="006754B3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F4B0F" w:rsidRPr="009F5BF3" w:rsidRDefault="00CF4B0F" w:rsidP="00352D87">
      <w:pPr>
        <w:jc w:val="center"/>
        <w:rPr>
          <w:rFonts w:ascii="Times New Roman" w:hAnsi="Times New Roman"/>
          <w:sz w:val="28"/>
        </w:rPr>
      </w:pPr>
    </w:p>
    <w:sectPr w:rsidR="00CF4B0F" w:rsidRPr="009F5BF3" w:rsidSect="002442A8">
      <w:pgSz w:w="11906" w:h="16838"/>
      <w:pgMar w:top="568" w:right="707" w:bottom="567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9F5" w:rsidRDefault="00AE39F5" w:rsidP="00A2139C">
      <w:pPr>
        <w:spacing w:after="0" w:line="240" w:lineRule="auto"/>
      </w:pPr>
      <w:r>
        <w:separator/>
      </w:r>
    </w:p>
  </w:endnote>
  <w:endnote w:type="continuationSeparator" w:id="0">
    <w:p w:rsidR="00AE39F5" w:rsidRDefault="00AE39F5" w:rsidP="00A2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9F5" w:rsidRDefault="00AE39F5" w:rsidP="00A2139C">
      <w:pPr>
        <w:spacing w:after="0" w:line="240" w:lineRule="auto"/>
      </w:pPr>
      <w:r>
        <w:separator/>
      </w:r>
    </w:p>
  </w:footnote>
  <w:footnote w:type="continuationSeparator" w:id="0">
    <w:p w:rsidR="00AE39F5" w:rsidRDefault="00AE39F5" w:rsidP="00A2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CD7"/>
    <w:multiLevelType w:val="hybridMultilevel"/>
    <w:tmpl w:val="F4563E96"/>
    <w:lvl w:ilvl="0" w:tplc="BB4873DA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164C0EA8"/>
    <w:multiLevelType w:val="multilevel"/>
    <w:tmpl w:val="0E64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C2C5F55"/>
    <w:multiLevelType w:val="multilevel"/>
    <w:tmpl w:val="32BCD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2F5DE1"/>
    <w:multiLevelType w:val="hybridMultilevel"/>
    <w:tmpl w:val="75CA660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86A63"/>
    <w:multiLevelType w:val="multilevel"/>
    <w:tmpl w:val="4D7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CF2333D"/>
    <w:multiLevelType w:val="hybridMultilevel"/>
    <w:tmpl w:val="22E2BEE0"/>
    <w:lvl w:ilvl="0" w:tplc="D48CA16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BF3"/>
    <w:rsid w:val="000175E3"/>
    <w:rsid w:val="00032FE1"/>
    <w:rsid w:val="000371EF"/>
    <w:rsid w:val="00080547"/>
    <w:rsid w:val="000826DB"/>
    <w:rsid w:val="00097C04"/>
    <w:rsid w:val="000D0F04"/>
    <w:rsid w:val="00171A34"/>
    <w:rsid w:val="001928F4"/>
    <w:rsid w:val="001C36D3"/>
    <w:rsid w:val="002150A3"/>
    <w:rsid w:val="0021645F"/>
    <w:rsid w:val="0023410E"/>
    <w:rsid w:val="002442A8"/>
    <w:rsid w:val="00285235"/>
    <w:rsid w:val="00290E62"/>
    <w:rsid w:val="002F676C"/>
    <w:rsid w:val="003038E9"/>
    <w:rsid w:val="00340A43"/>
    <w:rsid w:val="00352D87"/>
    <w:rsid w:val="00390B12"/>
    <w:rsid w:val="003C7019"/>
    <w:rsid w:val="00401C47"/>
    <w:rsid w:val="00427AE2"/>
    <w:rsid w:val="00463A6E"/>
    <w:rsid w:val="00474609"/>
    <w:rsid w:val="004C6BBF"/>
    <w:rsid w:val="004E7147"/>
    <w:rsid w:val="004F4B8C"/>
    <w:rsid w:val="00510D3C"/>
    <w:rsid w:val="005212E2"/>
    <w:rsid w:val="00565130"/>
    <w:rsid w:val="005701B9"/>
    <w:rsid w:val="0057555A"/>
    <w:rsid w:val="005E2B4D"/>
    <w:rsid w:val="00634F1C"/>
    <w:rsid w:val="00660081"/>
    <w:rsid w:val="006754B3"/>
    <w:rsid w:val="006B2FC1"/>
    <w:rsid w:val="006C6FD8"/>
    <w:rsid w:val="006F2870"/>
    <w:rsid w:val="006F3176"/>
    <w:rsid w:val="007258B0"/>
    <w:rsid w:val="00773030"/>
    <w:rsid w:val="00781D6B"/>
    <w:rsid w:val="00792849"/>
    <w:rsid w:val="007A2C3A"/>
    <w:rsid w:val="007F0EDF"/>
    <w:rsid w:val="00813960"/>
    <w:rsid w:val="00814710"/>
    <w:rsid w:val="008152C1"/>
    <w:rsid w:val="00840AA2"/>
    <w:rsid w:val="00843454"/>
    <w:rsid w:val="008603AB"/>
    <w:rsid w:val="008C63F2"/>
    <w:rsid w:val="008E4D78"/>
    <w:rsid w:val="0093218E"/>
    <w:rsid w:val="009327B1"/>
    <w:rsid w:val="00940A57"/>
    <w:rsid w:val="00941753"/>
    <w:rsid w:val="00956D41"/>
    <w:rsid w:val="00974F8F"/>
    <w:rsid w:val="00990594"/>
    <w:rsid w:val="009A6F04"/>
    <w:rsid w:val="009C2EA1"/>
    <w:rsid w:val="009F5BF3"/>
    <w:rsid w:val="00A07A04"/>
    <w:rsid w:val="00A2139C"/>
    <w:rsid w:val="00A2389B"/>
    <w:rsid w:val="00A5265C"/>
    <w:rsid w:val="00A701C1"/>
    <w:rsid w:val="00A77DE0"/>
    <w:rsid w:val="00AB2325"/>
    <w:rsid w:val="00AB582E"/>
    <w:rsid w:val="00AC25E7"/>
    <w:rsid w:val="00AE39F5"/>
    <w:rsid w:val="00AF14A3"/>
    <w:rsid w:val="00AF31E9"/>
    <w:rsid w:val="00B00BBE"/>
    <w:rsid w:val="00B118ED"/>
    <w:rsid w:val="00B509EE"/>
    <w:rsid w:val="00B6509E"/>
    <w:rsid w:val="00B74144"/>
    <w:rsid w:val="00B81CBC"/>
    <w:rsid w:val="00C16CCC"/>
    <w:rsid w:val="00C40EC2"/>
    <w:rsid w:val="00C42D79"/>
    <w:rsid w:val="00C4634C"/>
    <w:rsid w:val="00C6109D"/>
    <w:rsid w:val="00CB27E6"/>
    <w:rsid w:val="00CC5A1E"/>
    <w:rsid w:val="00CD12A8"/>
    <w:rsid w:val="00CF4B0F"/>
    <w:rsid w:val="00D862F1"/>
    <w:rsid w:val="00DB15D7"/>
    <w:rsid w:val="00DB7742"/>
    <w:rsid w:val="00DC46FD"/>
    <w:rsid w:val="00DC4E56"/>
    <w:rsid w:val="00E03CB0"/>
    <w:rsid w:val="00E0721E"/>
    <w:rsid w:val="00E205D5"/>
    <w:rsid w:val="00E321B1"/>
    <w:rsid w:val="00E44C01"/>
    <w:rsid w:val="00E467B5"/>
    <w:rsid w:val="00E6377E"/>
    <w:rsid w:val="00EE798A"/>
    <w:rsid w:val="00EF52D3"/>
    <w:rsid w:val="00F04DD6"/>
    <w:rsid w:val="00F103F7"/>
    <w:rsid w:val="00F400CD"/>
    <w:rsid w:val="00FB4700"/>
    <w:rsid w:val="00FC75EF"/>
    <w:rsid w:val="00FE46C9"/>
    <w:rsid w:val="00FE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A2C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A2C3A"/>
    <w:rPr>
      <w:rFonts w:cs="Times New Roman"/>
    </w:rPr>
  </w:style>
  <w:style w:type="paragraph" w:styleId="a5">
    <w:name w:val="Body Text First Indent"/>
    <w:basedOn w:val="a3"/>
    <w:link w:val="a6"/>
    <w:uiPriority w:val="99"/>
    <w:semiHidden/>
    <w:rsid w:val="007A2C3A"/>
    <w:pPr>
      <w:spacing w:after="200"/>
      <w:ind w:firstLine="360"/>
    </w:pPr>
    <w:rPr>
      <w:lang w:eastAsia="en-US"/>
    </w:rPr>
  </w:style>
  <w:style w:type="character" w:customStyle="1" w:styleId="a6">
    <w:name w:val="Красная строка Знак"/>
    <w:basedOn w:val="a4"/>
    <w:link w:val="a5"/>
    <w:uiPriority w:val="99"/>
    <w:semiHidden/>
    <w:locked/>
    <w:rsid w:val="007A2C3A"/>
    <w:rPr>
      <w:rFonts w:ascii="Calibri" w:eastAsia="Times New Roman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AB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23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77DE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rsid w:val="00A2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2139C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A2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2139C"/>
    <w:rPr>
      <w:rFonts w:cs="Times New Roman"/>
    </w:rPr>
  </w:style>
  <w:style w:type="paragraph" w:customStyle="1" w:styleId="ae">
    <w:name w:val="Стиль"/>
    <w:uiPriority w:val="99"/>
    <w:rsid w:val="00B509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rsid w:val="00B509EE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509EE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B509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2014-06-27T00:15:00Z</cp:lastPrinted>
  <dcterms:created xsi:type="dcterms:W3CDTF">2019-03-28T02:00:00Z</dcterms:created>
  <dcterms:modified xsi:type="dcterms:W3CDTF">2019-03-28T02:00:00Z</dcterms:modified>
</cp:coreProperties>
</file>